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FinSV — Kosten des Verfahrens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vor der Verbraucherschlichtungsstelle ist für Verbraucher kostenfrei. Auslagen werden nicht erstattet.</w:t>
      </w:r>
    </w:p>
    <w:p>
      <w:r>
        <w:t xml:space="preserve">(2) Die Verbraucherschlichtungsstelle erhebt von den am Verfahren beteiligten Unternehmen eine Gebühr von 200 Euro, es sei denn, die Verbraucherschlichtungsstelle lehnt den Antrag auf Durchführung eines Schlichtungsverfahrens nach § 6 ab oder gibt den Antrag nach § 24 Absatz 1 an eine andere Verbraucherschlichtungsstelle ab. Die Gebühr kann auf Antrag des Unternehmens erlassen oder gemindert werden, wenn die Erhebung der Gebühr ganz oder teilweise unangemessen wäre.</w:t>
      </w:r>
    </w:p>
    <w:p>
      <w:r>
        <w:rPr>
          <w:color w:val="555555"/>
          <w:sz w:val="17"/>
        </w:rPr>
        <w:t xml:space="preserve">Zitiervorschlag: § 10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