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FinO LFM NRW (Nordrhein-Westfalen) — Bewirtschaftung der Haushaltsmittel</w:t>
      </w:r>
    </w:p>
    <w:p>
      <w:r>
        <w:rPr>
          <w:color w:val="555555"/>
          <w:sz w:val="18"/>
        </w:rPr>
        <w:t xml:space="preserve">Finanzordnung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Direktorin oder der Direktor bestimmt die Mittelbewirtschafter für die einzelnen Geschäftsbereiche der LFM NRW. Diese haben die Ausgabenentwicklung für ihren Mittelbewirtschaftungsbereich zu überwachen.</w:t>
      </w:r>
    </w:p>
    <w:p>
      <w:r>
        <w:t xml:space="preserve">(2) Die Erträge sind rechtzeitig und vollständig zu erheben. Die Haushaltsmittel sind so zu bewirtschaften, dass sie zur Deckung aller Aufwendungen ausreichen, die unter die Zweckbestimmung fallen.</w:t>
      </w:r>
    </w:p>
    <w:p>
      <w:r>
        <w:t xml:space="preserve">(3) Zur Sicherung einer planmäßigen Bewirtschaftung der Haushaltsmittel kann die Direktorin oder der Direktor anordnen, in welchem Umfang und für welche Zeitabschnitte die Mittel den Bewirtschaftern zur Verfügung gestellt werden.</w:t>
      </w:r>
    </w:p>
    <w:p>
      <w:r>
        <w:rPr>
          <w:color w:val="555555"/>
          <w:sz w:val="17"/>
        </w:rPr>
        <w:t xml:space="preserve">Zitiervorschlag: § 26 FinO LFM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https://recht.nulegal.eu/gesetze/FinO%20LFM%20NRW/26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FinO LFM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