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FinDASa — Verbraucherbeirat</w:t>
      </w:r>
    </w:p>
    <w:p>
      <w:r>
        <w:rPr>
          <w:color w:val="555555"/>
          <w:sz w:val="18"/>
        </w:rPr>
        <w:t xml:space="preserve">Satzung der Bundesanstalt für Finanzdienstleistungsaufsicht</w:t>
      </w:r>
    </w:p>
    <w:p>
      <w:r>
        <w:rPr>
          <w:color w:val="555555"/>
          <w:sz w:val="18"/>
        </w:rPr>
        <w:t xml:space="preserve">Stand: 14.03.2026 (konsolidierte Textfassung, kein amtliches Inkrafttretensdatum)</w:t>
      </w:r>
    </w:p>
    <w:p>
      <w:r>
        <w:t xml:space="preserve">(1) Die zwölf Mitglieder des Verbraucherbeirats werden von der Bundesanstalt im Einvernehmen mit dem Bundesministerium und im Benehmen mit dem Bundesministerium der Justiz und für Verbraucherschutz aus den in § 8a Absatz 2 Satz 3 des Finanzdienstleistungsaufsichtsgesetzes genannten Gruppen bestellt. Die Mitglieder sollen über besondere berufliche Erfahrung und Kenntnisse auf dem Gebiet des finanziellen Verbraucherschutzes verfügen, jedoch nicht der Bundesanstalt angehören. Eine gleichzeitige Mitgliedschaft in anderen Beiräten der Bundesanstalt ist möglich.</w:t>
      </w:r>
    </w:p>
    <w:p>
      <w:r>
        <w:t xml:space="preserve">(2) Der Präsident oder die Präsidentin der Bundesanstalt unterrichtet den Verbraucherbeirat regelmäßig, mindestens einmal jährlich, in einem Bericht über aktuelle Themen des Verbraucher- und Anlegerschutzes bei Finanzdienstleistungen.</w:t>
      </w:r>
    </w:p>
    <w:p>
      <w:r>
        <w:t xml:space="preserve">(3) Der Verbraucherbeirat kann auf Antrag des oder der Beauftragten für den Anleger- und Verbraucherschutz, eines Mitglieds des Direktoriums, des Bundesministeriums der Finanzen oder mindestens eines Viertels seiner Mitglieder in Angelegenheiten des Verbraucher- oder Anlegerschutzes Empfehlungen an die Bundesanstalt aussprechen. Hierzu ist es erforderlich, dass mehr als die Hälfte der Mitglieder des Verbraucherbeirats diese Empfehlung unterstützt.</w:t>
      </w:r>
    </w:p>
    <w:p>
      <w:r>
        <w:t xml:space="preserve">(4) Der Verbraucherbeirat bringt seine Expertise zu Grundsatzfragen des Verbraucherschutzes ebenso ein wie zu neuen Entwicklungen mit absehbaren Auswirkungen auf Verbraucherinnen und Verbraucher. Dazu informiert die Bundesanstalt den Beirat regelmäßig und möglichst frühzeitig unter anderem auch über Marktuntersuchungen und Maßnahmen mit Verbraucherbezug. Der Verbraucherbeirat wird nach Bedarf, im Regelfall mindestens jedoch dreimal jährlich, von seiner oder seinem Vorsitzenden oder bei Verhinderung von einem Stellvertreter oder einer Stellvertreterin einberufen. Falls beide verhindert oder noch nicht gewählt sind, wird der Verbraucherbeirat vom Präsidenten oder von der Präsidentin einberufen. Der Verbraucherbeirat ist einzuberufen, wenn das Bundesministerium oder der Präsident oder die Präsidentin dies beantragen. Er ist ferner auf Verlangen eines Viertels seiner Mitglieder einzuberufen. Bei der Vorbereitung dieser Sitzungen und der Erarbeitung gegebenenfalls erforderlicher Unterlagen, zum Beispiel von Empfehlungen oder Stellungnahmen an die Bundesanstalt, wird der Verbraucherbeirat durch ein von der Bundesanstalt zu stellendes Sekretariat unterstützt.</w:t>
      </w:r>
    </w:p>
    <w:p>
      <w:r>
        <w:t xml:space="preserve">(5) Der Verbraucherbeirat wählt aus dem Kreis seiner Mitglieder einen Vorsitzenden und gibt sich zur Durchführung seiner Sitzungen eine Geschäftsordnung. Jedes Mitglied des Verbraucherbeirats hat das Recht, Beratungsvorschläge einzubringen. Diese sind den Verbraucherbeiratsmitgliedern vor der Entscheidung über die Tagesordnung zur Kenntnis zu geben und zu beraten, wenn vier Beiratsmitglieder dies unterstützen. Der Präsident oder die Präsidentin, die Exekutivdirektoren und Exekutivdirektorinnen, der oder die Beauftragte für den Anleger- und Verbraucherschutz und ein Vertreter des Bundesministeriums nehmen an den Sitzungen des Verbraucherbeirats teil. Für die Vertretung des Präsidenten oder der Präsidentin und der Exekutivdirektoren und Exekutivdirektorinnen gilt § 6 Absatz 3 Satz 2 entsprechend. Die Sitzungen sind nicht öffentlich. Der Vorsitzende des Verbraucherbeirats kann externe Berater zu den Sitzungen hinzuziehen.</w:t>
      </w:r>
    </w:p>
    <w:p>
      <w:r>
        <w:t xml:space="preserve">(6) Die Mitglieder des Verbraucherbeirates werden auf die Dauer von fünf Jahren bestellt; ihre Wiederbestellung ist möglich. Für die Mitglieder des Verbraucherbeirats gelten die Vorschriften des § 3 Absatz 3, Absatz 4 Satz 7 und Absatz 5 entsprechend. Im Fall der Verhinderung können Mitglieder Stellvertreter benennen. Dies ist der Bundesanstalt und dem Beiratsvorsitzenden vor der Sitzung anzuzeigen.</w:t>
      </w:r>
    </w:p>
    <w:p>
      <w:r>
        <w:t xml:space="preserve">(7) Der Präsident oder die Präsidentin oder bei Verhinderung der Stellvertreter verpflichtet die Beiratsmitglieder und deren Vertreter sowie externe Berater mündlich zu gewissenhafter Durchführung ihrer Aufgaben und zu Verschwiegenheit. Über die Verpflichtung ist eine Niederschrift aufzunehmen. Bei Wiederberufung genügt die Verweisung auf die frühere Verpflichtung.</w:t>
      </w:r>
    </w:p>
    <w:p>
      <w:r>
        <w:t xml:space="preserve">(8) Über das Ergebnis der Sitzung und über den Verlauf der Beratungen ist ein Protokoll anzufertigen, das von dem oder der Vorsitzenden oder vom Stellvertreter zu unterzeichnen ist. Das Nähere regelt die Geschäftsordnung.</w:t>
      </w:r>
    </w:p>
    <w:p>
      <w:r>
        <w:rPr>
          <w:color w:val="555555"/>
          <w:sz w:val="17"/>
        </w:rPr>
        <w:t xml:space="preserve">Zitiervorschlag: § 8a FinDASa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https://recht.nulegal.eu/gesetze/FinDASa/8a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