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FinAusglG2017DV 2 — Abschlusszahlungen für 2017</w:t>
      </w:r>
    </w:p>
    <w:p>
      <w:r>
        <w:rPr>
          <w:color w:val="555555"/>
          <w:sz w:val="18"/>
        </w:rPr>
        <w:t xml:space="preserve">Zweite Verordnung zur Durchführung des Finanzausgleichsgesetzes im Ausgleichsjahr 2017</w:t>
      </w:r>
    </w:p>
    <w:p>
      <w:r>
        <w:rPr>
          <w:color w:val="555555"/>
          <w:sz w:val="18"/>
        </w:rPr>
        <w:t xml:space="preserve">Stand: 06.04.2021 (konsolidierte Textfassung, kein amtliches Inkrafttretensdatum)</w:t>
      </w:r>
    </w:p>
    <w:p>
      <w:r>
        <w:t xml:space="preserve">Zum Ausgleich der Unterschiede zwischen den vorläufig gezahlten und den endgültig festgestellten Länderanteilen an der Umsatzsteuer nach § 1, den vorläufig gezahlten und den endgültig festgestellten Ausgleichsbeiträgen und Ausgleichszuweisungen nach § 2 werden nach § 15 des Finanzausgleichsgesetzes mit dem Inkrafttreten dieser Verordnung fällig:</w:t>
      </w:r>
    </w:p>
    <w:p>
      <w:pPr>
        <w:ind w:left="420"/>
      </w:pPr>
      <w:r>
        <w:t xml:space="preserve">1. Überweisungen von zahlungspflichtigen Ländern:</w:t>
      </w:r>
    </w:p>
    <w:p>
      <w:r>
        <w:rPr>
          <w:rFonts w:ascii="Courier New" w:hAnsi="Courier New"/>
          <w:sz w:val="17"/>
        </w:rPr>
        <w:t xml:space="preserve">von Brandenburg    192 820,47 Euro</w:t>
      </w:r>
    </w:p>
    <w:p>
      <w:r>
        <w:rPr>
          <w:rFonts w:ascii="Courier New" w:hAnsi="Courier New"/>
          <w:sz w:val="17"/>
        </w:rPr>
        <w:t xml:space="preserve">von Bremen    6 178 795,01 Euro</w:t>
      </w:r>
    </w:p>
    <w:p>
      <w:r>
        <w:rPr>
          <w:rFonts w:ascii="Courier New" w:hAnsi="Courier New"/>
          <w:sz w:val="17"/>
        </w:rPr>
        <w:t xml:space="preserve">von Mecklenburg-Vorpommern    3 554 495,28 Euro</w:t>
      </w:r>
    </w:p>
    <w:p>
      <w:r>
        <w:rPr>
          <w:rFonts w:ascii="Courier New" w:hAnsi="Courier New"/>
          <w:sz w:val="17"/>
        </w:rPr>
        <w:t xml:space="preserve">von Nordrhein-Westfalen    51 999 892,26 Euro</w:t>
      </w:r>
    </w:p>
    <w:p>
      <w:r>
        <w:rPr>
          <w:rFonts w:ascii="Courier New" w:hAnsi="Courier New"/>
          <w:sz w:val="17"/>
        </w:rPr>
        <w:t xml:space="preserve">von Rheinland-Pfalz    3 583 945,65 Euro</w:t>
      </w:r>
    </w:p>
    <w:p>
      <w:r>
        <w:rPr>
          <w:rFonts w:ascii="Courier New" w:hAnsi="Courier New"/>
          <w:sz w:val="17"/>
        </w:rPr>
        <w:t xml:space="preserve">von dem Saarland    6 264 057,18 Euro</w:t>
      </w:r>
    </w:p>
    <w:p>
      <w:r>
        <w:rPr>
          <w:rFonts w:ascii="Courier New" w:hAnsi="Courier New"/>
          <w:sz w:val="17"/>
        </w:rPr>
        <w:t xml:space="preserve">von Sachsen    23 328 460,78 Euro</w:t>
      </w:r>
    </w:p>
    <w:p>
      <w:r>
        <w:rPr>
          <w:rFonts w:ascii="Courier New" w:hAnsi="Courier New"/>
          <w:sz w:val="17"/>
        </w:rPr>
        <w:t xml:space="preserve">von Sachsen-Anhalt    19 297 288,75 Euro</w:t>
      </w:r>
    </w:p>
    <w:p>
      <w:r>
        <w:rPr>
          <w:rFonts w:ascii="Courier New" w:hAnsi="Courier New"/>
          <w:sz w:val="17"/>
        </w:rPr>
        <w:t xml:space="preserve">von Schleswig-Holstein    207 641,86 Euro</w:t>
      </w:r>
    </w:p>
    <w:p>
      <w:r>
        <w:rPr>
          <w:rFonts w:ascii="Courier New" w:hAnsi="Courier New"/>
          <w:sz w:val="17"/>
        </w:rPr>
        <w:t xml:space="preserve">von Thüringen    14 747 889,14 Euro,</w:t>
      </w:r>
    </w:p>
    <w:p>
      <w:pPr>
        <w:ind w:left="420"/>
      </w:pPr>
      <w:r>
        <w:t xml:space="preserve">2. Zahlungen an empfangsberechtigte Länder:</w:t>
      </w:r>
    </w:p>
    <w:p>
      <w:r>
        <w:rPr>
          <w:rFonts w:ascii="Courier New" w:hAnsi="Courier New"/>
          <w:sz w:val="17"/>
        </w:rPr>
        <w:t xml:space="preserve">an Baden-Württemberg    31 187 635,12 Euro</w:t>
      </w:r>
    </w:p>
    <w:p>
      <w:r>
        <w:rPr>
          <w:rFonts w:ascii="Courier New" w:hAnsi="Courier New"/>
          <w:sz w:val="17"/>
        </w:rPr>
        <w:t xml:space="preserve">an Bayern    39 604 981,23 Euro</w:t>
      </w:r>
    </w:p>
    <w:p>
      <w:r>
        <w:rPr>
          <w:rFonts w:ascii="Courier New" w:hAnsi="Courier New"/>
          <w:sz w:val="17"/>
        </w:rPr>
        <w:t xml:space="preserve">an Berlin    16 805 248,51 Euro</w:t>
      </w:r>
    </w:p>
    <w:p>
      <w:r>
        <w:rPr>
          <w:rFonts w:ascii="Courier New" w:hAnsi="Courier New"/>
          <w:sz w:val="17"/>
        </w:rPr>
        <w:t xml:space="preserve">an Hamburg    8 233 920,84 Euro</w:t>
      </w:r>
    </w:p>
    <w:p>
      <w:r>
        <w:rPr>
          <w:rFonts w:ascii="Courier New" w:hAnsi="Courier New"/>
          <w:sz w:val="17"/>
        </w:rPr>
        <w:t xml:space="preserve">an Hessen    11 438 452,93 Euro</w:t>
      </w:r>
    </w:p>
    <w:p>
      <w:r>
        <w:rPr>
          <w:rFonts w:ascii="Courier New" w:hAnsi="Courier New"/>
          <w:sz w:val="17"/>
        </w:rPr>
        <w:t xml:space="preserve">an Niedersachsen    22 085 047,76 Euro.</w:t>
      </w:r>
    </w:p>
    <w:p>
      <w:r>
        <w:rPr>
          <w:color w:val="555555"/>
          <w:sz w:val="17"/>
        </w:rPr>
        <w:t xml:space="preserve">Zitiervorschlag: § 3 FinAusglG2017DV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https://recht.nulegal.eu/gesetze/FinAusglG2017DV%202/3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