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FinAusglG2016DV 2 — Abschlusszahlungen für 2016</w:t>
      </w:r>
    </w:p>
    <w:p>
      <w:r>
        <w:rPr>
          <w:color w:val="555555"/>
          <w:sz w:val="18"/>
        </w:rPr>
        <w:t xml:space="preserve">Zweite Verordnung zur Durchführung des Finanzausgleichsgesetzes im Ausgleichsjahr 2016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Zum Ausgleich der Unterschiede zwischen den vorläufig gezahlten und den endgültig festgestellten Länderanteilen an der Umsatzsteuer nach § 1, den vorläufig gezahlten und den endgültig festgestellten Ausgleichsbeiträgen und Ausgleichszuweisungen nach § 2 werden nach § 15 des Finanzausgleichsgesetzes mit dem Inkrafttreten dieser Verordnung fällig:</w:t>
      </w:r>
    </w:p>
    <w:p>
      <w:pPr>
        <w:ind w:left="420"/>
      </w:pPr>
      <w:r>
        <w:t xml:space="preserve">1. Überweisungen von zahlungspflichtigen Ländern:</w:t>
      </w:r>
    </w:p>
    <w:p>
      <w:r>
        <w:rPr>
          <w:rFonts w:ascii="Courier New" w:hAnsi="Courier New"/>
          <w:sz w:val="17"/>
        </w:rPr>
        <w:t xml:space="preserve">von Baden-Württemberg    7 852 040,77 Euro</w:t>
      </w:r>
    </w:p>
    <w:p>
      <w:r>
        <w:rPr>
          <w:rFonts w:ascii="Courier New" w:hAnsi="Courier New"/>
          <w:sz w:val="17"/>
        </w:rPr>
        <w:t xml:space="preserve">von Bayern    68 964 845,31 Euro</w:t>
      </w:r>
    </w:p>
    <w:p>
      <w:r>
        <w:rPr>
          <w:rFonts w:ascii="Courier New" w:hAnsi="Courier New"/>
          <w:sz w:val="17"/>
        </w:rPr>
        <w:t xml:space="preserve">von Hessen    87 358 600,10 Euro</w:t>
      </w:r>
    </w:p>
    <w:p>
      <w:r>
        <w:rPr>
          <w:rFonts w:ascii="Courier New" w:hAnsi="Courier New"/>
          <w:sz w:val="17"/>
        </w:rPr>
        <w:t xml:space="preserve">von Mecklenburg-Vorpommern    5 813 354,10 Euro</w:t>
      </w:r>
    </w:p>
    <w:p>
      <w:r>
        <w:rPr>
          <w:rFonts w:ascii="Courier New" w:hAnsi="Courier New"/>
          <w:sz w:val="17"/>
        </w:rPr>
        <w:t xml:space="preserve">von Nordrhein-Westfalen    80 260 483,87 Euro</w:t>
      </w:r>
    </w:p>
    <w:p>
      <w:r>
        <w:rPr>
          <w:rFonts w:ascii="Courier New" w:hAnsi="Courier New"/>
          <w:sz w:val="17"/>
        </w:rPr>
        <w:t xml:space="preserve">von Sachsen    13 128 851,20 Euro</w:t>
      </w:r>
    </w:p>
    <w:p>
      <w:r>
        <w:rPr>
          <w:rFonts w:ascii="Courier New" w:hAnsi="Courier New"/>
          <w:sz w:val="17"/>
        </w:rPr>
        <w:t xml:space="preserve">von Sachsen-Anhalt    15 874 860,10 Euro</w:t>
      </w:r>
    </w:p>
    <w:p>
      <w:r>
        <w:rPr>
          <w:rFonts w:ascii="Courier New" w:hAnsi="Courier New"/>
          <w:sz w:val="17"/>
        </w:rPr>
        <w:t xml:space="preserve">von Thüringen    28 798 030,68 Euro,</w:t>
      </w:r>
    </w:p>
    <w:p>
      <w:pPr>
        <w:ind w:left="420"/>
      </w:pPr>
      <w:r>
        <w:t xml:space="preserve">2. Zahlungen an empfangsberechtigte Länder:</w:t>
      </w:r>
    </w:p>
    <w:p>
      <w:r>
        <w:rPr>
          <w:rFonts w:ascii="Courier New" w:hAnsi="Courier New"/>
          <w:sz w:val="17"/>
        </w:rPr>
        <w:t xml:space="preserve">an Berlin    159 780 565,98 Euro</w:t>
      </w:r>
    </w:p>
    <w:p>
      <w:r>
        <w:rPr>
          <w:rFonts w:ascii="Courier New" w:hAnsi="Courier New"/>
          <w:sz w:val="17"/>
        </w:rPr>
        <w:t xml:space="preserve">an Brandenburg    8 502 392,94 Euro</w:t>
      </w:r>
    </w:p>
    <w:p>
      <w:r>
        <w:rPr>
          <w:rFonts w:ascii="Courier New" w:hAnsi="Courier New"/>
          <w:sz w:val="17"/>
        </w:rPr>
        <w:t xml:space="preserve">an Bremen    19 858 152,19 Euro</w:t>
      </w:r>
    </w:p>
    <w:p>
      <w:r>
        <w:rPr>
          <w:rFonts w:ascii="Courier New" w:hAnsi="Courier New"/>
          <w:sz w:val="17"/>
        </w:rPr>
        <w:t xml:space="preserve">an Hamburg    14 195 818,76 Euro</w:t>
      </w:r>
    </w:p>
    <w:p>
      <w:r>
        <w:rPr>
          <w:rFonts w:ascii="Courier New" w:hAnsi="Courier New"/>
          <w:sz w:val="17"/>
        </w:rPr>
        <w:t xml:space="preserve">an Niedersachsen    40 539 614,44 Euro</w:t>
      </w:r>
    </w:p>
    <w:p>
      <w:r>
        <w:rPr>
          <w:rFonts w:ascii="Courier New" w:hAnsi="Courier New"/>
          <w:sz w:val="17"/>
        </w:rPr>
        <w:t xml:space="preserve">an Rheinland-Pfalz    8 466 803,35 Euro</w:t>
      </w:r>
    </w:p>
    <w:p>
      <w:r>
        <w:rPr>
          <w:rFonts w:ascii="Courier New" w:hAnsi="Courier New"/>
          <w:sz w:val="17"/>
        </w:rPr>
        <w:t xml:space="preserve">an das Saarland    7 490 496,60 Euro</w:t>
      </w:r>
    </w:p>
    <w:p>
      <w:r>
        <w:rPr>
          <w:rFonts w:ascii="Courier New" w:hAnsi="Courier New"/>
          <w:sz w:val="17"/>
        </w:rPr>
        <w:t xml:space="preserve">an Schleswig-Holstein    49 217 221,88 Euro.</w:t>
      </w:r>
    </w:p>
    <w:p>
      <w:r>
        <w:rPr>
          <w:color w:val="555555"/>
          <w:sz w:val="17"/>
        </w:rPr>
        <w:t xml:space="preserve">Zitiervorschlag: § 3 FinAusglG2016DV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https://recht.nulegal.eu/gesetze/FinAusglG2016DV%202/3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