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FinAusglG2013DV 2 — Abrechnung des Finanzausgleichs unter den Ländern im Ausgleichsjahr 2013</w:t>
      </w:r>
    </w:p>
    <w:p>
      <w:r>
        <w:rPr>
          <w:color w:val="555555"/>
          <w:sz w:val="18"/>
        </w:rPr>
        <w:t xml:space="preserve">Zweite Verordnung zur Durchführung des Finanzausgleichsgesetzes im Ausgleichsjahr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Ausgleichsjahr 2013 wird der Finanzausgleich unter den Ländern wie folgt festgestellt:</w:t>
      </w:r>
    </w:p>
    <w:p>
      <w:pPr>
        <w:ind w:left="420"/>
      </w:pPr>
      <w:r>
        <w:t xml:space="preserve">1. endgültige Ausgleichsbeiträge</w:t>
      </w:r>
    </w:p>
    <w:p>
      <w:r>
        <w:rPr>
          <w:rFonts w:ascii="Courier New" w:hAnsi="Courier New"/>
          <w:sz w:val="17"/>
        </w:rPr>
        <w:t xml:space="preserve">von Baden-Württemberg    2 415 133 275,21 Euro</w:t>
      </w:r>
    </w:p>
    <w:p>
      <w:r>
        <w:rPr>
          <w:rFonts w:ascii="Courier New" w:hAnsi="Courier New"/>
          <w:sz w:val="17"/>
        </w:rPr>
        <w:t xml:space="preserve">von Bayern    4 306 758 766,69 Euro</w:t>
      </w:r>
    </w:p>
    <w:p>
      <w:r>
        <w:rPr>
          <w:rFonts w:ascii="Courier New" w:hAnsi="Courier New"/>
          <w:sz w:val="17"/>
        </w:rPr>
        <w:t xml:space="preserve">von Hessen    1 701 623 141,70 Euro,</w:t>
      </w:r>
    </w:p>
    <w:p>
      <w:pPr>
        <w:ind w:left="420"/>
      </w:pPr>
      <w:r>
        <w:t xml:space="preserve">2. endgültige Ausgleichszuweisungen</w:t>
      </w:r>
    </w:p>
    <w:p>
      <w:r>
        <w:rPr>
          <w:rFonts w:ascii="Courier New" w:hAnsi="Courier New"/>
          <w:sz w:val="17"/>
        </w:rPr>
        <w:t xml:space="preserve">an Berlin    3 327 874 494,19 Euro</w:t>
      </w:r>
    </w:p>
    <w:p>
      <w:r>
        <w:rPr>
          <w:rFonts w:ascii="Courier New" w:hAnsi="Courier New"/>
          <w:sz w:val="17"/>
        </w:rPr>
        <w:t xml:space="preserve">an Brandenburg    517 626 504,05 Euro</w:t>
      </w:r>
    </w:p>
    <w:p>
      <w:r>
        <w:rPr>
          <w:rFonts w:ascii="Courier New" w:hAnsi="Courier New"/>
          <w:sz w:val="17"/>
        </w:rPr>
        <w:t xml:space="preserve">an Bremen    587 515 415,83 Euro</w:t>
      </w:r>
    </w:p>
    <w:p>
      <w:r>
        <w:rPr>
          <w:rFonts w:ascii="Courier New" w:hAnsi="Courier New"/>
          <w:sz w:val="17"/>
        </w:rPr>
        <w:t xml:space="preserve">an Hamburg    88 368 500,78 Euro</w:t>
      </w:r>
    </w:p>
    <w:p>
      <w:r>
        <w:rPr>
          <w:rFonts w:ascii="Courier New" w:hAnsi="Courier New"/>
          <w:sz w:val="17"/>
        </w:rPr>
        <w:t xml:space="preserve">an Mecklenburg-Vorpommern    460 533 383,98 Euro</w:t>
      </w:r>
    </w:p>
    <w:p>
      <w:r>
        <w:rPr>
          <w:rFonts w:ascii="Courier New" w:hAnsi="Courier New"/>
          <w:sz w:val="17"/>
        </w:rPr>
        <w:t xml:space="preserve">an Niedersachsen    106 797 285,87 Euro</w:t>
      </w:r>
    </w:p>
    <w:p>
      <w:r>
        <w:rPr>
          <w:rFonts w:ascii="Courier New" w:hAnsi="Courier New"/>
          <w:sz w:val="17"/>
        </w:rPr>
        <w:t xml:space="preserve">an Nordrhein-Westfalen    691 373 075,18 Euro</w:t>
      </w:r>
    </w:p>
    <w:p>
      <w:r>
        <w:rPr>
          <w:rFonts w:ascii="Courier New" w:hAnsi="Courier New"/>
          <w:sz w:val="17"/>
        </w:rPr>
        <w:t xml:space="preserve">an Rheinland-Pfalz    242 356 575,32 Euro</w:t>
      </w:r>
    </w:p>
    <w:p>
      <w:r>
        <w:rPr>
          <w:rFonts w:ascii="Courier New" w:hAnsi="Courier New"/>
          <w:sz w:val="17"/>
        </w:rPr>
        <w:t xml:space="preserve">an das Saarland    136 786 055,51 Euro</w:t>
      </w:r>
    </w:p>
    <w:p>
      <w:r>
        <w:rPr>
          <w:rFonts w:ascii="Courier New" w:hAnsi="Courier New"/>
          <w:sz w:val="17"/>
        </w:rPr>
        <w:t xml:space="preserve">an Sachsen    994 620 279,53 Euro</w:t>
      </w:r>
    </w:p>
    <w:p>
      <w:r>
        <w:rPr>
          <w:rFonts w:ascii="Courier New" w:hAnsi="Courier New"/>
          <w:sz w:val="17"/>
        </w:rPr>
        <w:t xml:space="preserve">an Sachsen-Anhalt    559 106 114,88 Euro</w:t>
      </w:r>
    </w:p>
    <w:p>
      <w:r>
        <w:rPr>
          <w:rFonts w:ascii="Courier New" w:hAnsi="Courier New"/>
          <w:sz w:val="17"/>
        </w:rPr>
        <w:t xml:space="preserve">an Schleswig-Holstein    167 513 009,71 Euro</w:t>
      </w:r>
    </w:p>
    <w:p>
      <w:r>
        <w:rPr>
          <w:rFonts w:ascii="Courier New" w:hAnsi="Courier New"/>
          <w:sz w:val="17"/>
        </w:rPr>
        <w:t xml:space="preserve">an Thüringen    543 044 488,74 Euro.</w:t>
      </w:r>
    </w:p>
    <w:p>
      <w:r>
        <w:rPr>
          <w:color w:val="555555"/>
          <w:sz w:val="17"/>
        </w:rPr>
        <w:t xml:space="preserve">Zitiervorschlag: § 2 FinAusglG2013DV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https://recht.nulegal.eu/gesetze/FinAusglG2013DV%202/2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