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FinAusglG2011DV 2 — Abrechnung des Finanzausgleichs unter den Ländern im Ausgleichsjahr 2011</w:t>
      </w:r>
    </w:p>
    <w:p>
      <w:r>
        <w:rPr>
          <w:color w:val="555555"/>
          <w:sz w:val="18"/>
        </w:rPr>
        <w:t xml:space="preserve">Zweite Verordnung zur Durchführung des Finanzausgleichsgesetzes im Ausgleichsjahr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Ausgleichsjahr 2011 wird der Finanzausgleich unter den Ländern wie folgt festgestellt:</w:t>
      </w:r>
    </w:p>
    <w:p>
      <w:pPr>
        <w:ind w:left="420"/>
      </w:pPr>
      <w:r>
        <w:t xml:space="preserve">1. endgültige Ausgleichsbeiträge</w:t>
      </w:r>
    </w:p>
    <w:p>
      <w:r>
        <w:rPr>
          <w:rFonts w:ascii="Courier New" w:hAnsi="Courier New"/>
          <w:sz w:val="17"/>
        </w:rPr>
        <w:t xml:space="preserve">von Baden-Württemberg    1 813 331 369,20 Euro</w:t>
      </w:r>
    </w:p>
    <w:p>
      <w:r>
        <w:rPr>
          <w:rFonts w:ascii="Courier New" w:hAnsi="Courier New"/>
          <w:sz w:val="17"/>
        </w:rPr>
        <w:t xml:space="preserve">von Bayern    3 620 709 246,41 Euro</w:t>
      </w:r>
    </w:p>
    <w:p>
      <w:r>
        <w:rPr>
          <w:rFonts w:ascii="Courier New" w:hAnsi="Courier New"/>
          <w:sz w:val="17"/>
        </w:rPr>
        <w:t xml:space="preserve">von Hamburg    91 526 787,87 Euro</w:t>
      </w:r>
    </w:p>
    <w:p>
      <w:r>
        <w:rPr>
          <w:rFonts w:ascii="Courier New" w:hAnsi="Courier New"/>
          <w:sz w:val="17"/>
        </w:rPr>
        <w:t xml:space="preserve">von Hessen    1 798 787 569,98 Euro,</w:t>
      </w:r>
    </w:p>
    <w:p>
      <w:pPr>
        <w:ind w:left="420"/>
      </w:pPr>
      <w:r>
        <w:t xml:space="preserve">2. endgültige Ausgleichszuweisungen</w:t>
      </w:r>
    </w:p>
    <w:p>
      <w:r>
        <w:rPr>
          <w:rFonts w:ascii="Courier New" w:hAnsi="Courier New"/>
          <w:sz w:val="17"/>
        </w:rPr>
        <w:t xml:space="preserve">an Berlin    2 999 105 803,67 Euro</w:t>
      </w:r>
    </w:p>
    <w:p>
      <w:r>
        <w:rPr>
          <w:rFonts w:ascii="Courier New" w:hAnsi="Courier New"/>
          <w:sz w:val="17"/>
        </w:rPr>
        <w:t xml:space="preserve">an Brandenburg    443 330 406,06 Euro</w:t>
      </w:r>
    </w:p>
    <w:p>
      <w:r>
        <w:rPr>
          <w:rFonts w:ascii="Courier New" w:hAnsi="Courier New"/>
          <w:sz w:val="17"/>
        </w:rPr>
        <w:t xml:space="preserve">an Bremen    517 893 209,56 Euro</w:t>
      </w:r>
    </w:p>
    <w:p>
      <w:r>
        <w:rPr>
          <w:rFonts w:ascii="Courier New" w:hAnsi="Courier New"/>
          <w:sz w:val="17"/>
        </w:rPr>
        <w:t xml:space="preserve">an Mecklenburg-Vorpommern    432 789 181,62 Euro</w:t>
      </w:r>
    </w:p>
    <w:p>
      <w:r>
        <w:rPr>
          <w:rFonts w:ascii="Courier New" w:hAnsi="Courier New"/>
          <w:sz w:val="17"/>
        </w:rPr>
        <w:t xml:space="preserve">an Niedersachsen    208 974 658,28 Euro</w:t>
      </w:r>
    </w:p>
    <w:p>
      <w:r>
        <w:rPr>
          <w:rFonts w:ascii="Courier New" w:hAnsi="Courier New"/>
          <w:sz w:val="17"/>
        </w:rPr>
        <w:t xml:space="preserve">an Nordrhein-Westfalen    239 600 448,30 Euro</w:t>
      </w:r>
    </w:p>
    <w:p>
      <w:r>
        <w:rPr>
          <w:rFonts w:ascii="Courier New" w:hAnsi="Courier New"/>
          <w:sz w:val="17"/>
        </w:rPr>
        <w:t xml:space="preserve">an Rheinland-Pfalz    246 236 642,10 Euro</w:t>
      </w:r>
    </w:p>
    <w:p>
      <w:r>
        <w:rPr>
          <w:rFonts w:ascii="Courier New" w:hAnsi="Courier New"/>
          <w:sz w:val="17"/>
        </w:rPr>
        <w:t xml:space="preserve">an das Saarland    120 412 867,54 Euro</w:t>
      </w:r>
    </w:p>
    <w:p>
      <w:r>
        <w:rPr>
          <w:rFonts w:ascii="Courier New" w:hAnsi="Courier New"/>
          <w:sz w:val="17"/>
        </w:rPr>
        <w:t xml:space="preserve">an Sachsen    922 473 052,73 Euro</w:t>
      </w:r>
    </w:p>
    <w:p>
      <w:r>
        <w:rPr>
          <w:rFonts w:ascii="Courier New" w:hAnsi="Courier New"/>
          <w:sz w:val="17"/>
        </w:rPr>
        <w:t xml:space="preserve">an Sachsen-Anhalt    543 817 921,58 Euro</w:t>
      </w:r>
    </w:p>
    <w:p>
      <w:r>
        <w:rPr>
          <w:rFonts w:ascii="Courier New" w:hAnsi="Courier New"/>
          <w:sz w:val="17"/>
        </w:rPr>
        <w:t xml:space="preserve">an Schleswig-Holstein    119 059 411,81 Euro</w:t>
      </w:r>
    </w:p>
    <w:p>
      <w:r>
        <w:rPr>
          <w:rFonts w:ascii="Courier New" w:hAnsi="Courier New"/>
          <w:sz w:val="17"/>
        </w:rPr>
        <w:t xml:space="preserve">an Thüringen    530 661 370,21 Euro.</w:t>
      </w:r>
    </w:p>
    <w:p>
      <w:r>
        <w:rPr>
          <w:color w:val="555555"/>
          <w:sz w:val="17"/>
        </w:rPr>
        <w:t xml:space="preserve">Zitiervorschlag: § 2 FinAusglG2011DV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https://recht.nulegal.eu/gesetze/FinAusglG2011DV%202/2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