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FinAusglG1970DV 2</w:t>
      </w:r>
    </w:p>
    <w:p>
      <w:r>
        <w:rPr>
          <w:color w:val="555555"/>
          <w:sz w:val="18"/>
        </w:rPr>
        <w:t xml:space="preserve">Zweite Verordnung zur Durchführung des Gesetzes über den Finanzausgleich zwischen Bund und Ländern im Ausgleichsjahr 1970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12 des Gesetzes über den Finanzausgleich zwischen Bund und Ländern vom 28. August 1969 (Bundesgesetzbl. I S. 1432), zuletzt geändert durch das Zweite Gesetz zur Änderung des Gesetzes über den Finanzausgleich zwischen Bund und Ländern vom 27. Oktober 1972 (Bundesgesetzbl. I S. 2049), wird mit Zustimmung des Bundesrates verordnet:</w:t>
      </w:r>
    </w:p>
    <w:p>
      <w:r>
        <w:rPr>
          <w:color w:val="555555"/>
          <w:sz w:val="17"/>
        </w:rPr>
        <w:t xml:space="preserve">Zitiervorschlag: Eingangsformel FinAusglG1970DV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https://recht.nulegal.eu/gesetze/FinAusglG1970DV%202/eingangsformel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