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§ 15 FinÄndG 1967</w:t>
      </w:r>
    </w:p>
    <w:p>
      <w:r>
        <w:rPr>
          <w:color w:val="555555"/>
          <w:sz w:val="18"/>
        </w:rPr>
        <w:t xml:space="preserve">Finanzänderungsgesetz 1967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§ 15 FinÄndG 1967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https://recht.nulegal.eu/gesetze/Fin%C3%84ndG%201967/3-15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