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FertigungsMechAusbV — Teil 1 der Abschlussprüfung</w:t>
      </w:r>
    </w:p>
    <w:p>
      <w:r>
        <w:rPr>
          <w:color w:val="555555"/>
          <w:sz w:val="18"/>
        </w:rPr>
        <w:t xml:space="preserve">Verordnung über die Berufsausbildung zum Fertigungsmechaniker und zur Fertigungsmechanikerin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funktionsfähigen Baugruppe.</w:t>
      </w:r>
    </w:p>
    <w:p>
      <w:r>
        <w:t xml:space="preserve">(4) Für den Prüfungsbereich Herstellen einer funktionsfähigen Baugruppe bestehen folgende Vorgaben:</w:t>
      </w:r>
    </w:p>
    <w:p>
      <w:pPr>
        <w:ind w:left="420"/>
      </w:pPr>
      <w:r>
        <w:t xml:space="preserve">1. Der Prüfling soll nachweisen, dass er in der Lage ist,</w:t>
      </w:r>
    </w:p>
    <w:p>
      <w:pPr>
        <w:ind w:left="780"/>
      </w:pPr>
      <w:r>
        <w:t xml:space="preserve">a) Informationen zu beschaffen, technische Unterlagen auszuwählen, zu bewerten und anzuwenden,</w:t>
      </w:r>
    </w:p>
    <w:p>
      <w:pPr>
        <w:ind w:left="780"/>
      </w:pPr>
      <w:r>
        <w:t xml:space="preserve">b) Arbeitsabläufe unter Beachtung technologischer Vorgaben zu planen, technologische Kennwerte zu ermitteln, erforderliche Berechnungen durchzuführen, Arbeitsmittel auszuwählen und anzuwenden,</w:t>
      </w:r>
    </w:p>
    <w:p>
      <w:pPr>
        <w:ind w:left="780"/>
      </w:pPr>
      <w:r>
        <w:t xml:space="preserve">c) Werkstoffeigenschaften und deren Veränderungen zu beurteilen,</w:t>
      </w:r>
    </w:p>
    <w:p>
      <w:pPr>
        <w:ind w:left="780"/>
      </w:pPr>
      <w:r>
        <w:t xml:space="preserve">d) Fertigungsverfahren auszuwählen, Bauteile manuell und maschinell zu bearbeiten,</w:t>
      </w:r>
    </w:p>
    <w:p>
      <w:pPr>
        <w:ind w:left="780"/>
      </w:pPr>
      <w:r>
        <w:t xml:space="preserve">e) Bauteile zu Baugruppen zu montieren, funktionsgerecht auszurichten, zu befestigen und zu sichern, Funktionen zu überprüfen,</w:t>
      </w:r>
    </w:p>
    <w:p>
      <w:pPr>
        <w:ind w:left="780"/>
      </w:pPr>
      <w:r>
        <w:t xml:space="preserve">f) Prüfverfahren und Prüfmittel auszuwählen und anzuwenden, Ergebnisse zu dokumentieren und zu bewerten,</w:t>
      </w:r>
    </w:p>
    <w:p>
      <w:pPr>
        <w:ind w:left="780"/>
      </w:pPr>
      <w:r>
        <w:t xml:space="preserve">g) Sicherheit und Gesundheitsschutz bei der Arbeit und den Umweltschutz zu berücksichtigen;</w:t>
      </w:r>
    </w:p>
    <w:p>
      <w:pPr>
        <w:ind w:left="420"/>
      </w:pPr>
      <w:r>
        <w:t xml:space="preserve">2. der Prüfling soll ein Prüfungsstück anfertigen und darauf bezogene Aufgaben schriftlich bearbeiten;</w:t>
      </w:r>
    </w:p>
    <w:p>
      <w:pPr>
        <w:ind w:left="420"/>
      </w:pPr>
      <w:r>
        <w:t xml:space="preserve">3. die Prüfungszeit beträgt insgesamt acht Stunden. Dabei entfallen auf die Anfertigung des Prüfungsstücks sechseinhalb Stunden und auf die schriftlich zu bearbeitenden Aufgaben 90 Minuten.</w:t>
      </w:r>
    </w:p>
    <w:p>
      <w:r>
        <w:rPr>
          <w:color w:val="555555"/>
          <w:sz w:val="17"/>
        </w:rPr>
        <w:t xml:space="preserve">Zitiervorschlag: § 6 FertigungsMechAusbV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https://recht.nulegal.eu/gesetze/FertigungsMechAusbV/6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