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FernUnterStV (Bayern)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