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FeinwAusbV — Mündliche Ergänzungsprüfung</w:t>
      </w:r>
    </w:p>
    <w:p>
      <w:r>
        <w:rPr>
          <w:color w:val="555555"/>
          <w:sz w:val="18"/>
        </w:rPr>
        <w:t xml:space="preserve">Verordnung über die Berufsausbildung zum Feinwerkmechaniker und zur Feinwerkmechanikerin</w:t>
      </w:r>
    </w:p>
    <w:p>
      <w:r>
        <w:rPr>
          <w:color w:val="555555"/>
          <w:sz w:val="18"/>
        </w:rPr>
        <w:t xml:space="preserve">Stand: 10.06.2019 (konsolidierte Textfassung, kein amtliches Inkrafttretensdatum)</w:t>
      </w:r>
    </w:p>
    <w:p>
      <w:r>
        <w:t xml:space="preserve">Auf Antrag des Prüflings ist die Prüfung in einem der Prüfungsbereiche „Fertigungstechnik“, „Funktionsanalyse“ oder „Wirtschafts- und Sozialkunde“, wenn er schlechter als „ausreichend“ bewertet wurde, durch eine mündliche Prüfung von etwa 15 Minuten zu ergänzen, wenn dies für das Bestehen der Prüfung den Ausschlag geben kann. Bei der Ermittlung des Ergebnisses für diesen Prüfungsbereich sind das bisherige Ergebnis und das Ergebnis der mündlichen Ergänzungsprüfung im Verhältnis 2:1 zu gewichten.</w:t>
      </w:r>
    </w:p>
    <w:p>
      <w:r>
        <w:rPr>
          <w:color w:val="555555"/>
          <w:sz w:val="17"/>
        </w:rPr>
        <w:t xml:space="preserve">Zitiervorschlag: § 10 FeinwAusbV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https://recht.nulegal.eu/gesetze/FeinwAusbV/10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