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FeinOAusbV 2024 — Prüfungsbereiche des Teiles 1</w:t>
      </w:r>
    </w:p>
    <w:p>
      <w:r>
        <w:rPr>
          <w:color w:val="555555"/>
          <w:sz w:val="18"/>
        </w:rPr>
        <w:t xml:space="preserve">Feinoptikerausbildungsverordnung</w:t>
      </w:r>
    </w:p>
    <w:p>
      <w:r>
        <w:rPr>
          <w:color w:val="555555"/>
          <w:sz w:val="18"/>
        </w:rPr>
        <w:t xml:space="preserve">Stand: 01.08.2024 (konsolidierte Textfassung, kein amtliches Inkrafttretensdatum)</w:t>
      </w:r>
    </w:p>
    <w:p>
      <w:r>
        <w:t xml:space="preserve">Teil 1 der Gesellen- oder Abschlussprüfung findet in den folgenden Prüfungsbereichen statt:</w:t>
      </w:r>
    </w:p>
    <w:p>
      <w:pPr>
        <w:ind w:left="420"/>
      </w:pPr>
      <w:r>
        <w:t xml:space="preserve">1. „Herstellen von planoptischen Bauteilen“ und</w:t>
      </w:r>
    </w:p>
    <w:p>
      <w:pPr>
        <w:ind w:left="420"/>
      </w:pPr>
      <w:r>
        <w:t xml:space="preserve">2. „Bauteilqualität und Arbeitsorganisation“.</w:t>
      </w:r>
    </w:p>
    <w:p>
      <w:r>
        <w:rPr>
          <w:color w:val="555555"/>
          <w:sz w:val="17"/>
        </w:rPr>
        <w:t xml:space="preserve">Zitiervorschlag: § 8 FeinOAusbV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https://recht.nulegal.eu/gesetze/FeinOAusbV%202024/8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