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FeV 2010 — Fahrerlaubnis der Klasse B mit der Schlüsselzahl 96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Fahrerlaubnis der Klasse B kann mit der Schlüsselzahl 96 erteilt werden für Fahrzeugkombinationen bestehend aus einem Kraftfahrzeug der Klasse B und einem Anhänger mit einer zulässigen Gesamtmasse von mehr als 750 kg, sofern die zulässige Gesamtmasse der Fahrzeugkombination 3 500 kg überschreitet, aber 4 250 kg nicht übersteigt. Die Schlüsselzahl 96 darf nur zugeteilt werden, wenn der Bewerber bereits die Fahrerlaubnis der Klasse B besitzt oder die Voraussetzungen für deren Erteilung erfüllt hat; in diesem Fall darf die Schlüsselzahl 96 frühestens mit der Fahrerlaubnis für die Klasse B zugeteilt werden.</w:t>
      </w:r>
    </w:p>
    <w:p>
      <w:r>
        <w:t xml:space="preserve">(2) Das Mindestalter für die Erteilung der Fahrerlaubnis der Klasse B mit der Schlüsselzahl 96 beträgt 18 Jahre, im Fall des Begleiteten Fahrens ab 17 Jahre nach § 48a 17 Jahre.</w:t>
      </w:r>
    </w:p>
    <w:p>
      <w:r>
        <w:t xml:space="preserve">(3) Für die Eintragung der Schlüsselzahl 96 in die Fahrerlaubnis der Klasse B bedarf es einer Fahrerschulung. Die Inhalte der Fahrerschulung ergeben sich aus Anlage 7a.</w:t>
      </w:r>
    </w:p>
    <w:p>
      <w:r>
        <w:t xml:space="preserve">(4) Beim Antrag auf Eintragung der Schlüsselzahl 96 in die Klasse B ist vor deren Eintragung der Nachweis einer Fahrerschulung nach dem Muster nach Anlage 7a beizubringen.</w:t>
      </w:r>
    </w:p>
    <w:p>
      <w:r>
        <w:rPr>
          <w:color w:val="555555"/>
          <w:sz w:val="17"/>
        </w:rPr>
        <w:t xml:space="preserve">Zitiervorschlag: § 6a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