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FeV 2010 — Fahrerlaubnisprüfung</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Der Bewerber um eine Fahrerlaubnis hat seine Befähigung in einer theoretischen und einer praktischen Prüfung nachzuweisen.</w:t>
      </w:r>
    </w:p>
    <w:p>
      <w:r>
        <w:t xml:space="preserve">(2) Beim Erwerb einer Fahrerlaubnis der Klasse L bedarf es nur einer theoretischen, bei der Erweiterung der Klasse B auf die Klasse BE, der Klasse C1 auf die Klasse C1E, der Klasse D auf die Klasse DE und der Klasse D1 auf die Klasse D1E bedarf es jeweils nur einer praktischen Prüfung.</w:t>
      </w:r>
    </w:p>
    <w:p>
      <w:r>
        <w:t xml:space="preserve">(3) Bei der Erweiterung der Klasse A1 auf Klasse A2 oder der Klasse A2 auf Klasse A bedarf es jeweils nur einer praktischen Prüfung, soweit der Bewerber zum Zeitpunkt der Erteilung der jeweiligen Fahrerlaubnis für</w:t>
      </w:r>
    </w:p>
    <w:p>
      <w:pPr>
        <w:ind w:left="420"/>
      </w:pPr>
      <w:r>
        <w:t xml:space="preserve">1. die Fahrerlaubnis der Klasse A2 seit mindestens zwei Jahren Inhaber der Fahrerlaubnis der Klasse A1 und</w:t>
      </w:r>
    </w:p>
    <w:p>
      <w:pPr>
        <w:ind w:left="420"/>
      </w:pPr>
      <w:r>
        <w:t xml:space="preserve">2. die Fahrerlaubnis der Klasse A seit mindestens zwei Jahren Inhaber einer Fahrerlaubnis der Klasse A2</w:t>
      </w:r>
    </w:p>
    <w:p>
      <w:r>
        <w:t xml:space="preserve">ist (Aufstieg). Die Vorschriften über die Ausbildung sind nicht anzuwenden. Satz 1 gilt nicht für eine Fahrerlaubnis der Klasse A1, die unter Verwendung der Schlüsselzahl 79.03 oder 79.04 erteilt worden ist.</w:t>
      </w:r>
    </w:p>
    <w:p>
      <w:r>
        <w:t xml:space="preserve">(4) Bewerber um eine Fahrerlaubnis der Klasse A2, die nach Maßgabe des § 6 Absatz 6 in Verbindung mit Anlage 3 Inhaber einer Fahrerlaubnis der Klasse A1 sind, wird die Fahrerlaubnis der Klasse A2 unter der Voraussetzung erteilt, dass sie ihre Befähigung in einer praktischen Prüfung nachgewiesen haben (Aufstieg). Die Vorschriften über die Ausbildung sind nicht anzuwenden. Satz 1 gilt nicht für eine Fahrerlaubnis der Klasse A1, die unter Verwendung der Schlüsselzahl 79.03 oder 79.04 erteilt worden ist.</w:t>
      </w:r>
    </w:p>
    <w:p>
      <w:r>
        <w:t xml:space="preserve">(5) Die Prüfungen werden von einem amtlich anerkannten Sachverständigen oder Prüfer für den Kraftfahrzeugverkehr abgenommen.</w:t>
      </w:r>
    </w:p>
    <w:p>
      <w:r>
        <w:rPr>
          <w:color w:val="555555"/>
          <w:sz w:val="17"/>
        </w:rPr>
        <w:t xml:space="preserve">Zitiervorschlag: § 15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