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FeV 2010 — Mindestalter</w:t>
      </w:r>
    </w:p>
    <w:p>
      <w:r>
        <w:rPr>
          <w:color w:val="555555"/>
          <w:sz w:val="18"/>
        </w:rPr>
        <w:t xml:space="preserve">Fahrerlaubnis-Verordnung</w:t>
      </w:r>
    </w:p>
    <w:p>
      <w:r>
        <w:rPr>
          <w:color w:val="555555"/>
          <w:sz w:val="18"/>
        </w:rPr>
        <w:t xml:space="preserve">Stand: 02.08.2021 (konsolidierte Textfassung, kein amtliches Inkrafttretensdatum)</w:t>
      </w:r>
    </w:p>
    <w:p>
      <w:r>
        <w:t xml:space="preserve">(1) Das für die Erteilung einer Fahrerlaubnis maßgebliche Mindestalter bestimmt sich nach der folgenden Tabelle:</w:t>
      </w:r>
    </w:p>
    <w:p>
      <w:r>
        <w:rPr>
          <w:rFonts w:ascii="Courier New" w:hAnsi="Courier New"/>
          <w:sz w:val="17"/>
        </w:rPr>
        <w:t xml:space="preserve">lfd Nr.    Klasse    Mindestalter    Auflagen</w:t>
      </w:r>
    </w:p>
    <w:p>
      <w:r>
        <w:rPr>
          <w:rFonts w:ascii="Courier New" w:hAnsi="Courier New"/>
          <w:sz w:val="17"/>
        </w:rPr>
        <w:t xml:space="preserve">1    AM    15 Jahre    Bis zur Vollendung des 16. Lebensjahres ist die Fahrerlaubnis mit der Auflage zu versehen, dass von ihr nur bei Fahrten im Inland Gebrauch gemacht werden darf. Die Auflage entfällt, wenn der Fahrerlaubnisinhaber das 16. Lebensjahr vollendet hat.</w:t>
      </w:r>
    </w:p>
    <w:p>
      <w:r>
        <w:rPr>
          <w:rFonts w:ascii="Courier New" w:hAnsi="Courier New"/>
          <w:sz w:val="17"/>
        </w:rPr>
        <w:t xml:space="preserve">2    A1    16 Jahre    </w:t>
      </w:r>
    </w:p>
    <w:p>
      <w:r>
        <w:rPr>
          <w:rFonts w:ascii="Courier New" w:hAnsi="Courier New"/>
          <w:sz w:val="17"/>
        </w:rPr>
        <w:t xml:space="preserve">3    A2    18 Jahre    </w:t>
      </w:r>
    </w:p>
    <w:p>
      <w:r>
        <w:rPr>
          <w:rFonts w:ascii="Courier New" w:hAnsi="Courier New"/>
          <w:sz w:val="17"/>
        </w:rPr>
        <w:t xml:space="preserve">4    A    a)24 Jahre für Krafträder bei direktem Zugang,b)21 Jahre für dreirädrige Kraftfahrzeuge mit einer Leistung von mehr als 15 kW oderc)20 Jahre für Krafträder bei einem Vorbesitz der Klasse A2 von mindestens zwei Jahren.    </w:t>
      </w:r>
    </w:p>
    <w:p>
      <w:r>
        <w:rPr>
          <w:rFonts w:ascii="Courier New" w:hAnsi="Courier New"/>
          <w:sz w:val="17"/>
        </w:rPr>
        <w:t xml:space="preserve">5    B, BE    a)18 Jahre,b)17 Jahre aa)bei der Teilnahme am Begleiteten Fahren ab 17 nach § 48a,bb)bei Erteilung der Fahrerlaubnis während oder nach Abschluss einer Berufsausbildung in aaa)dem staatlich anerkannten Ausbildungsberuf „Berufskraftfahrer / Berufskraftfahrerin“,bbb)dem staatlich anerkannten Ausbildungsberuf „Fachkraft im Fahrbetrieb“ oderccc)einem staatlich anerkannten Ausbildungsberuf, in dem vergleichbare Fertigkeiten und Kenntnisse zum Führen von Kraftfahrzeugen auf öffentlichen Straßen vermittelt werden.    Bis zum Erreichen des nach Buchstabe a vorgeschriebenen Mindestalters ist die Fahrerlaubnis mit den Auflagen zu versehen, dass von ihr nur bei Fahrten im Inland und im Fall des Buchstaben b Doppelbuchstabe bb darüber hinaus nur im Rahmen des Ausbildungsverhältnisses Gebrauch gemacht werden darf. Die Auflagen entfallen, wenn der Fahrerlaubnisinhaber das Mindestalter nach Buchstabe a erreicht hat.</w:t>
      </w:r>
    </w:p>
    <w:p>
      <w:r>
        <w:rPr>
          <w:rFonts w:ascii="Courier New" w:hAnsi="Courier New"/>
          <w:sz w:val="17"/>
        </w:rPr>
        <w:t xml:space="preserve">6    C1, C1E    18 Jahre    </w:t>
      </w:r>
    </w:p>
    <w:p>
      <w:r>
        <w:rPr>
          <w:rFonts w:ascii="Courier New" w:hAnsi="Courier New"/>
          <w:sz w:val="17"/>
        </w:rPr>
        <w:t xml:space="preserve">7    C, CE    a)21 Jahre,b)18 Jahre nach aa)erfolgter Grundqualifikation nach § 2 Absatz 1 Nummer 1 des Berufskraftfahrerqualifikationsgesetzes vom 26. November 2020 (BGBl. I S. 2575) in der jeweils geltenden Fassung,bb)für Personen während oder nach Abschluss einer Berufsausbildung nach aaa)dem staatlich anerkannten Ausbildungsberuf „Berufskraftfahrer / Berufskraftfahrerin“,bbb)dem staatlich anerkannten Ausbildungsberuf „Fachkraft im Fahrbetrieb“ oderccc)einem staatlich anerkannten Ausbildungsberuf, in dem vergleichbare Fertigkeiten und Kenntnisse zum Führen von Kraftfahrzeugen auf öffentlichen Straßen vermittelt werden.    Im Falle des Buchstaben b Doppelbuchstabe bb ist die Fahrerlaubnis mit den Auflagen zu versehen, dass von ihr nur bei Fahrten im Inland und im Rahmen des Ausbildungsverhältnisses Gebrauch gemacht werden darf. Die Auflagen entfallen, wenn der Inhaber der Fahrerlaubnis das 21. Lebensjahr vollendet oder die Berufsausbildung nach Buchstabe b Doppelbuchstabe bb vor Vollendung des 21. Lebensjahres erfolgreich abgeschlossen hat.</w:t>
      </w:r>
    </w:p>
    <w:p>
      <w:r>
        <w:rPr>
          <w:rFonts w:ascii="Courier New" w:hAnsi="Courier New"/>
          <w:sz w:val="17"/>
        </w:rPr>
        <w:t xml:space="preserve">8    D1, D1E    a)21 Jahre,b)18 Jahre für Personen während oder nach Abschluss einer Berufsausbildung nach aa)dem staatlich anerkannten Ausbildungsberuf „Berufskraftfahrer/Berufskraftfahrerin“,bb)dem staatlich anerkannten Ausbildungsberuf „Fachkraft im Fahrbetrieb“ odercc)einem staatlich anerkannten Ausbildungsberuf, in dem vergleichbare Fertigkeiten und Kenntnisse zur Durchführung von Fahrten mit Kraftfahrzeugen auf öffentlichen Straßen vermittelt werden.    Bis zum Erreichen des nach Buchstabe a vorgeschriebenen Mindestalters ist die Fahrerlaubnis mit den Auflagen zu versehen, dass von ihr nur 1.bei Fahrten im Inland und2.im Rahmen des AusbildungsverhältnissesGebrauch gemacht werden darf. Die Auflage nach Nummer 1 entfällt, wenn der Fahrerlaubnisinhaber das Mindestalter nach Buchstabe a erreicht hat. Die Auflage nach Nummer 2 entfällt, wenn der Fahrerlaubnisinhaber das Mindestalter nach Buchstabe a erreicht oder die Ausbildung nach Buchstabe b abgeschlossen hat.</w:t>
      </w:r>
    </w:p>
    <w:p>
      <w:r>
        <w:rPr>
          <w:rFonts w:ascii="Courier New" w:hAnsi="Courier New"/>
          <w:sz w:val="17"/>
        </w:rPr>
        <w:t xml:space="preserve">9    D, DE    a)24 Jahre,b)23 Jahre nach beschleunigter Grundqualifikation durch Ausbildung und Prüfung nach § 2 Absatz 2 des Berufskraftfahrerqualifikationsgesetzes,c)21 Jahre aa)nach erfolgter Grundqualifikation nach § 2 Absatz 1 Nummer 1 des Berufskraftfahrerqualifikationsgesetzes oderbb)nach beschleunigter Grundqualifikation durch Ausbildung und Prüfung nach § 2 Absatz 2 des Berufskraftfahrerqualifikationsgesetzes im Linienverkehr bis 50 km,d)20 Jahre für Personen während oder nach Abschluss einer Berufsausbildung nach aa)dem staatlich anerkannten Ausbildungsberuf „Berufskraftfahrer/Berufskraftfahrerin“,bb)dem staatlich anerkannten Ausbildungsberuf „Fachkraft im Fahrbetrieb“ odercc)einem staatlich anerkannten Ausbildungsberuf, in dem vergleichbare Fertigkeiten und Kenntnisse zur Durchführung von Fahrten mit Kraftfahrzeugen auf öffentlichen Straßen vermittelt werden,e)18 Jahre für Personen während oder nach Abschluss einer Berufsausbildung nach Buchstabe d im Linienverkehr bis 50 km,f)18 Jahre für Personen während oder nach Abschluss einer Berufsausbildung nach Buchstabe d bei Fahrten ohne Fahrgäste.    1.Im Falle des Buchstaben c Doppelbuchstabe bb ist die Fahrerlaubnis mit der Auflage zu versehen, dass von ihr nur bei Fahrten zur Personenbeförderung im Linienverkehr im Sinne der §§ 42, 43 und 44 des Personenbeförderungsgesetzes Gebrauch gemacht werden darf, sofern die Länge der jeweiligen Linie nicht mehr als 50 Kilometer beträgt. Die Auflage entfällt, wenn der Inhaber der Fahrerlaubnis das 23. Lebensjahr vollendet hat.2.In den Fällen der Buchstaben d bis f ist die Fahrerlaubnis mit den Auflagen zu versehen, dass von ihr nur 2.1bei Fahrten im Inland,2.2im Rahmen des Ausbildungsverhältnisses und2.3bei Fahrten zur Personenbeförderung im Sinne der §§ 42, 43 und 44 des Personenbeförderungsgesetzes, soweit die Länge der jeweiligen Linie nicht mehr als 50 Kilometer beträgt oder bei Fahrten ohne Fahrgäste,Gebrauch gemacht werden darf. Die Auflage nach Nummer 2.1 entfällt, wenn der Fahrerlaubnisinhaber entweder das 24. Lebensjahr vollendet oder die Berufsausbildung abgeschlossen und das 21. Lebensjahr vollendet hat. Die Auflage nach Nummer 2.2 entfällt, wenn der Fahrerlaubnisinhaber entweder das 24. Lebensjahr vollendet oder die Berufsausbildung abgeschlossen hat. Die Auflage nach Nummer 2.3 entfällt, wenn der Fahrerlaubnisinhaber das 20. Lebensjahr vollendet hat.</w:t>
      </w:r>
    </w:p>
    <w:p>
      <w:r>
        <w:rPr>
          <w:rFonts w:ascii="Courier New" w:hAnsi="Courier New"/>
          <w:sz w:val="17"/>
        </w:rPr>
        <w:t xml:space="preserve">10    T    16 Jahre    </w:t>
      </w:r>
    </w:p>
    <w:p>
      <w:r>
        <w:rPr>
          <w:rFonts w:ascii="Courier New" w:hAnsi="Courier New"/>
          <w:sz w:val="17"/>
        </w:rPr>
        <w:t xml:space="preserve">11    L    16 Jahre    </w:t>
      </w:r>
    </w:p>
    <w:p>
      <w:r>
        <w:t xml:space="preserve">Abweichend von den Nummern 7 und 9 der Tabelle in Satz 1 beträgt im Inland das Mindestalter für das Führen von Fahrzeugen der Klasse C 18 Jahre und der Klasse D 21 Jahre im Falle</w:t>
      </w:r>
    </w:p>
    <w:p>
      <w:pPr>
        <w:ind w:left="420"/>
      </w:pPr>
      <w:r>
        <w:t xml:space="preserve">1. von Einsatzfahrzeugen der Feuerwehr, der Polizei, der nach Landesrecht anerkannten Rettungsdienste, des Technischen Hilfswerks und sonstiger Einheiten des Katastrophenschutzes, sofern diese Fahrzeuge für Einsatzfahrten oder vom Vorgesetzten angeordnete Übungsfahrten sowie Schulungsfahrten eingesetzt werden, und</w:t>
      </w:r>
    </w:p>
    <w:p>
      <w:pPr>
        <w:ind w:left="420"/>
      </w:pPr>
      <w:r>
        <w:t xml:space="preserve">2. von Fahrzeugen, die zu Reparatur- oder Wartungszwecken in gewerbliche Fahrzeugwerkstätten verbracht und dort auf Anweisung eines Vorgesetzten Prüfungen auf der Straße unterzogen werden.</w:t>
      </w:r>
    </w:p>
    <w:p>
      <w:r>
        <w:t xml:space="preserve">(2) Die erforderliche körperliche und geistige Eignung ist vor erstmaliger Erteilung einer Fahrerlaubnis, die nach Absatz 1 Nummer 5 Buchstabe b Doppelbuchstabe bb, Nummer 7 Buchstabe b, Nummer 8 Buchstabe b, Nummer 9 Buchstabe b, c, d, e oder f, auch in Verbindung mit Absatz 1 Satz 2 Nummer 2 erworben wird, durch Vorlage eines medizinisch-psychologischen Gutachtens nachzuweisen.</w:t>
      </w:r>
    </w:p>
    <w:p>
      <w:r>
        <w:t xml:space="preserve">(3) Das Mindestalter für das Führen eines Kraftfahrzeugs, für das eine Fahrerlaubnis nicht erforderlich ist, beträgt 15 Jahre. Dies gilt nicht für das Führen</w:t>
      </w:r>
    </w:p>
    <w:p>
      <w:pPr>
        <w:ind w:left="420"/>
      </w:pPr>
      <w:r>
        <w:t xml:space="preserve">a) eines Elektrokleinstfahrzeugs nach § 4 Absatz 1 Satz 2 Nummer 1a,</w:t>
      </w:r>
    </w:p>
    <w:p>
      <w:pPr>
        <w:ind w:left="420"/>
      </w:pPr>
      <w:r>
        <w:t xml:space="preserve">b) eines motorisierten Krankenfahrstuhls nach § 4 Absatz 1 Satz 2 Nummer 2 mit einer durch die Bauart bestimmten Höchstgeschwindigkeit von nicht mehr als 10 km/h durch behinderte Menschen.</w:t>
      </w:r>
    </w:p>
    <w:p>
      <w:r>
        <w:t xml:space="preserve">(4) Wird ein Kind unter sieben Jahren auf einem Mofa nach § 4 Absatz 1 Satz 2 Nummer 1 oder auf einem Kleinkraftrad nach § 4 Absatz 1 Satz 2 Nummer 1b mitgenommen, muss der Fahrzeugführer mindestens 16 Jahre alt sein.</w:t>
      </w:r>
    </w:p>
    <w:p>
      <w:r>
        <w:rPr>
          <w:color w:val="555555"/>
          <w:sz w:val="17"/>
        </w:rPr>
        <w:t xml:space="preserve">Zitiervorschlag: § 10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