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FamFG — Familiensachen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Familiensachen sind</w:t>
      </w:r>
    </w:p>
    <w:p>
      <w:pPr>
        <w:ind w:left="420"/>
      </w:pPr>
      <w:r>
        <w:t xml:space="preserve">1. Ehesachen,</w:t>
      </w:r>
    </w:p>
    <w:p>
      <w:pPr>
        <w:ind w:left="420"/>
      </w:pPr>
      <w:r>
        <w:t xml:space="preserve">2. Kindschaftssachen,</w:t>
      </w:r>
    </w:p>
    <w:p>
      <w:pPr>
        <w:ind w:left="420"/>
      </w:pPr>
      <w:r>
        <w:t xml:space="preserve">3. Abstammungssachen,</w:t>
      </w:r>
    </w:p>
    <w:p>
      <w:pPr>
        <w:ind w:left="420"/>
      </w:pPr>
      <w:r>
        <w:t xml:space="preserve">4. Adoptionssachen,</w:t>
      </w:r>
    </w:p>
    <w:p>
      <w:pPr>
        <w:ind w:left="420"/>
      </w:pPr>
      <w:r>
        <w:t xml:space="preserve">5. Ehewohnungs- und Haushaltssachen,</w:t>
      </w:r>
    </w:p>
    <w:p>
      <w:pPr>
        <w:ind w:left="420"/>
      </w:pPr>
      <w:r>
        <w:t xml:space="preserve">6. Gewaltschutzsachen,</w:t>
      </w:r>
    </w:p>
    <w:p>
      <w:pPr>
        <w:ind w:left="420"/>
      </w:pPr>
      <w:r>
        <w:t xml:space="preserve">7. Versorgungsausgleichssachen,</w:t>
      </w:r>
    </w:p>
    <w:p>
      <w:pPr>
        <w:ind w:left="420"/>
      </w:pPr>
      <w:r>
        <w:t xml:space="preserve">8. Unterhaltssachen,</w:t>
      </w:r>
    </w:p>
    <w:p>
      <w:pPr>
        <w:ind w:left="420"/>
      </w:pPr>
      <w:r>
        <w:t xml:space="preserve">9. Güterrechtssachen,</w:t>
      </w:r>
    </w:p>
    <w:p>
      <w:pPr>
        <w:ind w:left="420"/>
      </w:pPr>
      <w:r>
        <w:t xml:space="preserve">10. sonstige Familiensachen,</w:t>
      </w:r>
    </w:p>
    <w:p>
      <w:pPr>
        <w:ind w:left="420"/>
      </w:pPr>
      <w:r>
        <w:t xml:space="preserve">11. Lebenspartnerschaftssachen.</w:t>
      </w:r>
    </w:p>
    <w:p>
      <w:r>
        <w:rPr>
          <w:color w:val="555555"/>
          <w:sz w:val="17"/>
        </w:rPr>
        <w:t xml:space="preserve">Zitiervorschlag: § 111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