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7 FakO (Bayern) — (zu § 13) Stundentafel für die Fachakademie für Raum- und Objektdesign</w:t>
      </w:r>
    </w:p>
    <w:p>
      <w:r>
        <w:rPr>
          <w:color w:val="555555"/>
          <w:sz w:val="18"/>
        </w:rPr>
        <w:t xml:space="preserve">Fachakademieordnung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Fächer</w:t>
      </w:r>
    </w:p>
    <w:p>
      <w:r>
        <w:t xml:space="preserve">Wochenstunden</w:t>
      </w:r>
    </w:p>
    <w:p>
      <w:r>
        <w:t xml:space="preserve">1. Studienjahr</w:t>
      </w:r>
    </w:p>
    <w:p>
      <w:r>
        <w:t xml:space="preserve">2. Studienjahr</w:t>
      </w:r>
    </w:p>
    <w:p>
      <w:r>
        <w:t xml:space="preserve">Pflichtfächer</w:t>
      </w:r>
    </w:p>
    <w:p>
      <w:r>
        <w:t xml:space="preserve">Architektur- und Designgeschichte</w:t>
      </w:r>
    </w:p>
    <w:p>
      <w:r>
        <w:t xml:space="preserve">2</w:t>
      </w:r>
    </w:p>
    <w:p>
      <w:r>
        <w:t xml:space="preserve">2</w:t>
      </w:r>
    </w:p>
    <w:p>
      <w:r>
        <w:t xml:space="preserve">Interior Design</w:t>
      </w:r>
    </w:p>
    <w:p>
      <w:r>
        <w:t xml:space="preserve">6</w:t>
      </w:r>
    </w:p>
    <w:p>
      <w:r>
        <w:t xml:space="preserve">8</w:t>
      </w:r>
    </w:p>
    <w:p>
      <w:r>
        <w:t xml:space="preserve">Objektdesign</w:t>
      </w:r>
    </w:p>
    <w:p>
      <w:r>
        <w:t xml:space="preserve">4</w:t>
      </w:r>
    </w:p>
    <w:p>
      <w:r>
        <w:t xml:space="preserve">5</w:t>
      </w:r>
    </w:p>
    <w:p>
      <w:r>
        <w:t xml:space="preserve">Konstruktion</w:t>
      </w:r>
    </w:p>
    <w:p>
      <w:r>
        <w:t xml:space="preserve">4</w:t>
      </w:r>
    </w:p>
    <w:p>
      <w:r>
        <w:t xml:space="preserve">2</w:t>
      </w:r>
    </w:p>
    <w:p>
      <w:r>
        <w:t xml:space="preserve">Fertigung und Technologien</w:t>
      </w:r>
    </w:p>
    <w:p>
      <w:r>
        <w:t xml:space="preserve">4</w:t>
      </w:r>
    </w:p>
    <w:p>
      <w:r>
        <w:t xml:space="preserve">3</w:t>
      </w:r>
    </w:p>
    <w:p>
      <w:r>
        <w:t xml:space="preserve">Technologie und Werkstoffe</w:t>
      </w:r>
    </w:p>
    <w:p>
      <w:r>
        <w:t xml:space="preserve">2</w:t>
      </w:r>
    </w:p>
    <w:p>
      <w:r>
        <w:t xml:space="preserve">–</w:t>
      </w:r>
    </w:p>
    <w:p>
      <w:r>
        <w:t xml:space="preserve">Wahrnehmung und Gestaltung</w:t>
      </w:r>
    </w:p>
    <w:p>
      <w:r>
        <w:t xml:space="preserve">3</w:t>
      </w:r>
    </w:p>
    <w:p>
      <w:r>
        <w:t xml:space="preserve">2</w:t>
      </w:r>
    </w:p>
    <w:p>
      <w:r>
        <w:t xml:space="preserve">Darstellungstechniken</w:t>
      </w:r>
    </w:p>
    <w:p>
      <w:r>
        <w:t xml:space="preserve">4</w:t>
      </w:r>
    </w:p>
    <w:p>
      <w:r>
        <w:t xml:space="preserve">4</w:t>
      </w:r>
    </w:p>
    <w:p>
      <w:r>
        <w:t xml:space="preserve">CAD</w:t>
      </w:r>
    </w:p>
    <w:p>
      <w:r>
        <w:t xml:space="preserve">2</w:t>
      </w:r>
    </w:p>
    <w:p>
      <w:r>
        <w:t xml:space="preserve">2</w:t>
      </w:r>
    </w:p>
    <w:p>
      <w:r>
        <w:t xml:space="preserve">Visuelle Kommunikation</w:t>
      </w:r>
    </w:p>
    <w:p>
      <w:r>
        <w:t xml:space="preserve">2</w:t>
      </w:r>
    </w:p>
    <w:p>
      <w:r>
        <w:t xml:space="preserve">2</w:t>
      </w:r>
    </w:p>
    <w:p>
      <w:r>
        <w:t xml:space="preserve">Betriebs- und Volkswirtschaft</w:t>
      </w:r>
    </w:p>
    <w:p>
      <w:r>
        <w:t xml:space="preserve">2</w:t>
      </w:r>
    </w:p>
    <w:p>
      <w:r>
        <w:t xml:space="preserve">2</w:t>
      </w:r>
    </w:p>
    <w:p>
      <w:r>
        <w:t xml:space="preserve">Marketing</w:t>
      </w:r>
    </w:p>
    <w:p>
      <w:r>
        <w:t xml:space="preserve">–</w:t>
      </w:r>
    </w:p>
    <w:p>
      <w:r>
        <w:t xml:space="preserve">2</w:t>
      </w:r>
    </w:p>
    <w:p>
      <w:r>
        <w:t xml:space="preserve">Projektmanagement</w:t>
      </w:r>
    </w:p>
    <w:p>
      <w:r>
        <w:t xml:space="preserve">2</w:t>
      </w:r>
    </w:p>
    <w:p>
      <w:r>
        <w:t xml:space="preserve">2</w:t>
      </w:r>
    </w:p>
    <w:p>
      <w:r>
        <w:t xml:space="preserve">Fachenglisch</w:t>
      </w:r>
    </w:p>
    <w:p>
      <w:r>
        <w:t xml:space="preserve">2</w:t>
      </w:r>
    </w:p>
    <w:p>
      <w:r>
        <w:t xml:space="preserve">1</w:t>
      </w:r>
    </w:p>
    <w:p>
      <w:r>
        <w:t xml:space="preserve">Gesamtsumme</w:t>
      </w:r>
    </w:p>
    <w:p>
      <w:r>
        <w:t xml:space="preserve">39</w:t>
      </w:r>
    </w:p>
    <w:p>
      <w:r>
        <w:t xml:space="preserve">37</w:t>
      </w:r>
    </w:p>
    <w:p>
      <w:r>
        <w:t xml:space="preserve">Zusatzfächer für den Erwerb der Fachhochschulreife</w:t>
      </w:r>
    </w:p>
    <w:p>
      <w:r>
        <w:t xml:space="preserve">Deutsch</w:t>
      </w:r>
    </w:p>
    <w:p>
      <w:r>
        <w:t xml:space="preserve">1</w:t>
      </w:r>
    </w:p>
    <w:p>
      <w:r>
        <w:t xml:space="preserve">2</w:t>
      </w:r>
    </w:p>
    <w:p>
      <w:r>
        <w:t xml:space="preserve">Englisch</w:t>
      </w:r>
    </w:p>
    <w:p>
      <w:r>
        <w:t xml:space="preserve">1</w:t>
      </w:r>
    </w:p>
    <w:p>
      <w:r>
        <w:t xml:space="preserve">2</w:t>
      </w:r>
    </w:p>
    <w:p>
      <w:r>
        <w:t xml:space="preserve">Mathematik ,</w:t>
      </w:r>
    </w:p>
    <w:p>
      <w:r>
        <w:t xml:space="preserve">3</w:t>
      </w:r>
    </w:p>
    <w:p>
      <w:r>
        <w:t xml:space="preserve">3</w:t>
      </w:r>
    </w:p>
    <w:p>
      <w:r>
        <w:t xml:space="preserve">[Amtl. Anm.:] Das Fach ist in die Ergänzungsprüfung zum Erwerb der Fachhochschulreife einzubringen.</w:t>
      </w:r>
    </w:p>
    <w:p>
      <w:r>
        <w:t xml:space="preserve">[Amtl. Anm.:] In dem Fach ist die schriftliche Ergänzungsprüfung abzulegen.</w:t>
      </w:r>
    </w:p>
    <w:p>
      <w:r>
        <w:rPr>
          <w:color w:val="555555"/>
          <w:sz w:val="17"/>
        </w:rPr>
        <w:t xml:space="preserve">Zitiervorschlag: Anlage 7 FakO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https://recht.nulegal.eu/gesetze/FakO/anlage-7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