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5 FakO (Bayern) — (zu § 13) Stundentafel für die Fachakademie für Heilpädagogik</w:t>
      </w:r>
    </w:p>
    <w:p>
      <w:r>
        <w:rPr>
          <w:color w:val="555555"/>
          <w:sz w:val="18"/>
        </w:rPr>
        <w:t xml:space="preserve">Fachakademieordnung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Fächer</w:t>
      </w:r>
    </w:p>
    <w:p>
      <w:r>
        <w:t xml:space="preserve">Wochenstunden</w:t>
      </w:r>
    </w:p>
    <w:p>
      <w:r>
        <w:t xml:space="preserve">1. und 2. Studienjahr</w:t>
      </w:r>
    </w:p>
    <w:p>
      <w:r>
        <w:t xml:space="preserve">Pflichtfächer</w:t>
      </w:r>
    </w:p>
    <w:p>
      <w:r>
        <w:t xml:space="preserve">Heilpädagogik</w:t>
      </w:r>
    </w:p>
    <w:p>
      <w:r>
        <w:t xml:space="preserve">8</w:t>
      </w:r>
    </w:p>
    <w:p>
      <w:r>
        <w:t xml:space="preserve">Psychologie</w:t>
      </w:r>
    </w:p>
    <w:p>
      <w:r>
        <w:t xml:space="preserve">6</w:t>
      </w:r>
    </w:p>
    <w:p>
      <w:r>
        <w:t xml:space="preserve">Medizin</w:t>
      </w:r>
    </w:p>
    <w:p>
      <w:r>
        <w:t xml:space="preserve">3</w:t>
      </w:r>
    </w:p>
    <w:p>
      <w:r>
        <w:t xml:space="preserve">Soziologie</w:t>
      </w:r>
    </w:p>
    <w:p>
      <w:r>
        <w:t xml:space="preserve">2</w:t>
      </w:r>
    </w:p>
    <w:p>
      <w:r>
        <w:t xml:space="preserve">Rechtskunde</w:t>
      </w:r>
    </w:p>
    <w:p>
      <w:r>
        <w:t xml:space="preserve">2</w:t>
      </w:r>
    </w:p>
    <w:p>
      <w:r>
        <w:t xml:space="preserve">Heilpädagogische Fachpraxis I</w:t>
      </w:r>
    </w:p>
    <w:p>
      <w:r>
        <w:t xml:space="preserve">10</w:t>
      </w:r>
    </w:p>
    <w:p>
      <w:r>
        <w:t xml:space="preserve">Heilpädagogische Fachpraxis II</w:t>
      </w:r>
    </w:p>
    <w:p>
      <w:r>
        <w:t xml:space="preserve">10</w:t>
      </w:r>
    </w:p>
    <w:p>
      <w:r>
        <w:t xml:space="preserve">Allgemeine Übungen I</w:t>
      </w:r>
    </w:p>
    <w:p>
      <w:r>
        <w:t xml:space="preserve">5</w:t>
      </w:r>
    </w:p>
    <w:p>
      <w:r>
        <w:t xml:space="preserve">Allgemeine Übungen II</w:t>
      </w:r>
    </w:p>
    <w:p>
      <w:r>
        <w:t xml:space="preserve">5</w:t>
      </w:r>
    </w:p>
    <w:p>
      <w:r>
        <w:t xml:space="preserve">Spezielle Übungen I</w:t>
      </w:r>
    </w:p>
    <w:p>
      <w:r>
        <w:t xml:space="preserve">5</w:t>
      </w:r>
    </w:p>
    <w:p>
      <w:r>
        <w:t xml:space="preserve">Spezielle Übungen II</w:t>
      </w:r>
    </w:p>
    <w:p>
      <w:r>
        <w:t xml:space="preserve">5</w:t>
      </w:r>
    </w:p>
    <w:p>
      <w:r>
        <w:t xml:space="preserve">Gesamtsumme</w:t>
      </w:r>
    </w:p>
    <w:p>
      <w:r>
        <w:t xml:space="preserve">61</w:t>
      </w:r>
    </w:p>
    <w:p>
      <w:r>
        <w:t xml:space="preserve">Zusatzfächer für den Erwerb der Fachhochschulreife</w:t>
      </w:r>
    </w:p>
    <w:p>
      <w:r>
        <w:t xml:space="preserve">Deutsch</w:t>
      </w:r>
    </w:p>
    <w:p>
      <w:r>
        <w:t xml:space="preserve">3</w:t>
      </w:r>
    </w:p>
    <w:p>
      <w:r>
        <w:t xml:space="preserve">Englisch</w:t>
      </w:r>
    </w:p>
    <w:p>
      <w:r>
        <w:t xml:space="preserve">3</w:t>
      </w:r>
    </w:p>
    <w:p>
      <w:r>
        <w:t xml:space="preserve">Mathematik</w:t>
      </w:r>
    </w:p>
    <w:p>
      <w:r>
        <w:t xml:space="preserve">6</w:t>
      </w:r>
    </w:p>
    <w:p>
      <w:r>
        <w:t xml:space="preserve">Politik und Gesellschaft</w:t>
      </w:r>
    </w:p>
    <w:p>
      <w:r>
        <w:t xml:space="preserve">2</w:t>
      </w:r>
    </w:p>
    <w:p>
      <w:r>
        <w:t xml:space="preserve">[Amtl. Anm.:] Eine Unterrichtsstunde dauert 60 Minuten.</w:t>
      </w:r>
    </w:p>
    <w:p>
      <w:r>
        <w:t xml:space="preserve">[Amtl. Anm.:] Aus der von der Schule festgelegten Liste der speziellen Übungen wählen die Studierenden in jedem Studienjahr mindestens zwei Methoden im Umfang von insgesamt fünf Wochenstunden aus.</w:t>
      </w:r>
    </w:p>
    <w:p>
      <w:r>
        <w:t xml:space="preserve">[Amtl. Anm.:] Das Fach ist in die Ergänzungsprüfung zum Erwerb der Fachhochschulreife einzubringen.</w:t>
      </w:r>
    </w:p>
    <w:p>
      <w:r>
        <w:t xml:space="preserve">[Amtl. Anm.:] Bei einer Teilnahme an der Ergänzungsprüfung zum Erwerb der Fachhochschulreife ist in diesem Fach die schriftliche Ergänzungsprüfung abzulegen.</w:t>
      </w:r>
    </w:p>
    <w:p>
      <w:r>
        <w:t xml:space="preserve">[Amtl. Anm.:] Das Fach ist in die Ergänzungsprüfung zum Erwerb der Fachhochschulreife einzubringen, sofern eine nicht auf bestimmte Studiengänge beschränkte Fachhochschulreife erworben werden soll.</w:t>
      </w:r>
    </w:p>
    <w:p>
      <w:r>
        <w:rPr>
          <w:color w:val="555555"/>
          <w:sz w:val="17"/>
        </w:rPr>
        <w:t xml:space="preserve">Zitiervorschlag: Anlage 5 FakO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https://recht.nulegal.eu/gesetze/FakO/anlage-5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