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82 FakO (Bayern) — Zweiter Prüfungsabschnitt</w:t>
      </w:r>
    </w:p>
    <w:p>
      <w:r>
        <w:rPr>
          <w:color w:val="555555"/>
          <w:sz w:val="18"/>
        </w:rPr>
        <w:t xml:space="preserve">Fachakademieordnung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praktische Abschlussprüfung ist im Fach Projektmanagement abzulegen. Sie erstreckt sich auf den gesamten Unterrichtsstoff des Fachs sowie die zugehörigen Ausbildungsinhalte des Berufspraktikums. Die Bearbeitungszeit beträgt insgesamt 380 Minuten; die zeitliche Verteilung liegt im Ermessen der Fachakademie. Die Prüfung umfasst die Planung, Durchführung und Evaluation eines Projekts; auf die Planung und Evaluation dürfen zusammen nicht mehr als 120 Minuten entfallen. Zur Durchführung des Projekts werden Hilfskräfte zur Verfügung gestellt, die vom Prüfling zu unterweisen und anzuleiten sind.</w:t>
      </w:r>
    </w:p>
    <w:p>
      <w:r>
        <w:t xml:space="preserve">(2) Die Aufgaben werden vom Unterausschuss gestellt.</w:t>
      </w:r>
    </w:p>
    <w:p>
      <w:r>
        <w:rPr>
          <w:color w:val="555555"/>
          <w:sz w:val="17"/>
        </w:rPr>
        <w:t xml:space="preserve">Zitiervorschlag: § 82 FakO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https://recht.nulegal.eu/gesetze/FakO/82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