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FahrzIAAusbV — Zwischenprüfung</w:t>
      </w:r>
    </w:p>
    <w:p>
      <w:r>
        <w:rPr>
          <w:color w:val="555555"/>
          <w:sz w:val="18"/>
        </w:rPr>
        <w:t xml:space="preserve">Verordnung über die Berufsausbildung zum Fahrzeuginnenausstatter/zur Fahrzeuginnenausstatterin</w:t>
      </w:r>
    </w:p>
    <w:p>
      <w:r>
        <w:rPr>
          <w:color w:val="555555"/>
          <w:sz w:val="18"/>
        </w:rPr>
        <w:t xml:space="preserve">Historische Fassung: Stand 10.06.2019 bis 01.08.2021. Dies ist nicht die aktuelle Fassung.</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Qualifikationen sowie auf den im Berufsschulunterricht entsprechend dem Rahmenlehrplan zu vermittelnden Lehrstoff, soweit er für die Berufsausbildung wesentlich ist.</w:t>
      </w:r>
    </w:p>
    <w:p>
      <w:r>
        <w:t xml:space="preserve">(3) Dabei soll der Prüfling zeigen, dass er Arbeitsabläufe selbständig planen, Arbeitsmittel festlegen, technische Unterlagen nutzen sowie Fertigungsabläufe, insbesondere den Zusammenhang von Technik, Arbeitsorganisation, Umweltschutz und Wirtschaftlichkeit, berücksichtigen, Arbeitsergebnisse kontrollieren und dokumentieren, Maßnahmen zur Sicherheit und zum Gesundheitsschutz bei der Arbeit sowie qualitätssichernde Maßnahmen ergreifen kann. Diese Anforderungen sollen durch Nähen, Beziehen und Montieren an mindestens einem Fahrzeugausstattungsteil nachgewiesen werden.</w:t>
      </w:r>
    </w:p>
    <w:p>
      <w:r>
        <w:t xml:space="preserve">(4) Die Prüfung besteht aus der Ausführung einer komplexen Arbeitsaufgabe, die situative Gesprächsphasen und schriftliche Aufgabenstellungen beinhaltet. Die Prüfung soll in insgesamt höchstens neun Stunden durchgeführt werden, wobei die Gesprächsphasen insgesamt höchstens zehn Minuten umfassen sollen. Die Aufgabenstellungen sollen einen zeitlichen Umfang von höchstens 120 Minuten haben.</w:t>
      </w:r>
    </w:p>
    <w:p>
      <w:r>
        <w:rPr>
          <w:color w:val="555555"/>
          <w:sz w:val="17"/>
        </w:rPr>
        <w:t xml:space="preserve">Zitiervorschlag: § 8 FahrzIAAusbV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https://recht.nulegal.eu/gesetze/FahrzIAAusbV/8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FahrzIAAusbV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