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FahrzIAAusbV — Ausbildungsberufsbild</w:t>
      </w:r>
    </w:p>
    <w:p>
      <w:r>
        <w:rPr>
          <w:color w:val="555555"/>
          <w:sz w:val="18"/>
        </w:rPr>
        <w:t xml:space="preserve">Verordnung über die Berufsausbildung zum Fahrzeuginnenausstatter/zur Fahrzeuginnenausstatterin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Technische Kommunikation, Anwenden und Erstellen technischer Unterlagen,</w:t>
      </w:r>
    </w:p>
    <w:p>
      <w:pPr>
        <w:ind w:left="420"/>
      </w:pPr>
      <w:r>
        <w:t xml:space="preserve">6. Planen und Steuern von Arbeitsabläufen, Kontrollieren und Bewerten der Arbeitsergebnisse,</w:t>
      </w:r>
    </w:p>
    <w:p>
      <w:pPr>
        <w:ind w:left="420"/>
      </w:pPr>
      <w:r>
        <w:t xml:space="preserve">7. Warten und Instandhalten von Betriebsmitteln,</w:t>
      </w:r>
    </w:p>
    <w:p>
      <w:pPr>
        <w:ind w:left="420"/>
      </w:pPr>
      <w:r>
        <w:t xml:space="preserve">8. Auswählen, Be- und Verarbeiten von Werk- und Hilfsstoffen,</w:t>
      </w:r>
    </w:p>
    <w:p>
      <w:pPr>
        <w:ind w:left="420"/>
      </w:pPr>
      <w:r>
        <w:t xml:space="preserve">9. Messen und Prüfen,</w:t>
      </w:r>
    </w:p>
    <w:p>
      <w:pPr>
        <w:ind w:left="420"/>
      </w:pPr>
      <w:r>
        <w:t xml:space="preserve">10. Einrichten von Maschinen und Anlagen,</w:t>
      </w:r>
    </w:p>
    <w:p>
      <w:pPr>
        <w:ind w:left="420"/>
      </w:pPr>
      <w:r>
        <w:t xml:space="preserve">11. Montieren von Bauteilen und Baugruppen, Prüfen und Einstellen von Funktionen,</w:t>
      </w:r>
    </w:p>
    <w:p>
      <w:pPr>
        <w:ind w:left="420"/>
      </w:pPr>
      <w:r>
        <w:t xml:space="preserve">12. Einbauen und Prüfen steuerungstechnischer Elemente, Verlegen elektrischer und pneumatischer Leitungen,</w:t>
      </w:r>
    </w:p>
    <w:p>
      <w:pPr>
        <w:ind w:left="420"/>
      </w:pPr>
      <w:r>
        <w:t xml:space="preserve">13. Konfektionieren von Polster- und Dämmstoffen, Anfertigen von Schablonen, Vorrichten und Zuschneiden der Werkstoffe,</w:t>
      </w:r>
    </w:p>
    <w:p>
      <w:pPr>
        <w:ind w:left="420"/>
      </w:pPr>
      <w:r>
        <w:t xml:space="preserve">14. Gestalten, Kaschieren und Bearbeiten von Oberflächen,</w:t>
      </w:r>
    </w:p>
    <w:p>
      <w:pPr>
        <w:ind w:left="420"/>
      </w:pPr>
      <w:r>
        <w:t xml:space="preserve">15. Grundlagen der rechnergestützten Produktion, Sichern und Überwachen der Prozessabläufe,</w:t>
      </w:r>
    </w:p>
    <w:p>
      <w:pPr>
        <w:ind w:left="420"/>
      </w:pPr>
      <w:r>
        <w:t xml:space="preserve">16. Aufbau und Bezug von Fahrzeugausstattungsteilen,</w:t>
      </w:r>
    </w:p>
    <w:p>
      <w:pPr>
        <w:ind w:left="420"/>
      </w:pPr>
      <w:r>
        <w:t xml:space="preserve">17. Instandsetzen von Fahrzeugausstattungsteilen,</w:t>
      </w:r>
    </w:p>
    <w:p>
      <w:pPr>
        <w:ind w:left="420"/>
      </w:pPr>
      <w:r>
        <w:t xml:space="preserve">18. Durchführen von qualitätssichernden Maßnahmen.</w:t>
      </w:r>
    </w:p>
    <w:p>
      <w:r>
        <w:rPr>
          <w:color w:val="555555"/>
          <w:sz w:val="17"/>
        </w:rPr>
        <w:t xml:space="preserve">Zitiervorschlag: § 6 FahrzIAAusbV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https://recht.nulegal.eu/gesetze/FahrzIAAusbV/6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FahrzIAAusbV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