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FahrmAusbV — Berufsfeldbreite Grundbildung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4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