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FahrlG 2018 — Fahrlehrerprüfung</w:t>
      </w:r>
    </w:p>
    <w:p>
      <w:r>
        <w:rPr>
          <w:color w:val="555555"/>
          <w:sz w:val="18"/>
        </w:rPr>
        <w:t xml:space="preserve">Fahrlehrergesetz</w:t>
      </w:r>
    </w:p>
    <w:p>
      <w:r>
        <w:rPr>
          <w:color w:val="555555"/>
          <w:sz w:val="18"/>
        </w:rPr>
        <w:t xml:space="preserve">Stand: 10.06.2019 (konsolidierte Textfassung, kein amtliches Inkrafttretensdatum)</w:t>
      </w:r>
    </w:p>
    <w:p>
      <w:r>
        <w:t xml:space="preserve">(1) Der Bewerber für die Fahrlehrerlaubnis muss durch die Fahrlehrerprüfung den Nachweis erbringen, dass er über die fachliche und pädagogische Kompetenz zur Ausbildung von Fahrschülern verfügt.</w:t>
      </w:r>
    </w:p>
    <w:p>
      <w:r>
        <w:t xml:space="preserve">(2) Die Prüfung besteht aus einer fahrpraktischen Prüfung, einer Fachkundeprüfung mit einem schriftlichen und einem mündlichen Teil sowie für die Fahrlehrerlaubnisklasse BE aus je einer Lehrprobe im theoretischen und im fahrpraktischen Unterricht.</w:t>
      </w:r>
    </w:p>
    <w:p>
      <w:r>
        <w:rPr>
          <w:color w:val="555555"/>
          <w:sz w:val="17"/>
        </w:rPr>
        <w:t xml:space="preserve">Zitiervorschlag: § 8 FahrlG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https://recht.nulegal.eu/gesetze/FahrlG%202018/8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