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FachbPrV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Zum Nachweis von Kenntnissen, Fertigkeiten und Erfahrungen, die durch die berufliche Fortbildung zum Geprüften Fachberater im Vertrieb/zur Geprüften Fachberaterin im Vertrieb erworben worden sind, kann die zuständige Stelle Prüfungen nach den §§ 2 bis 8 durchführen.</w:t>
      </w:r>
    </w:p>
    <w:p>
      <w:r>
        <w:t xml:space="preserve">(2) Durch die Prüfung ist festzustellen, ob der Prüfungsteilnehmer/die Prüfungsteilnehmerin die notwendigen Kenntnisse, Fertigkeiten und Erfahrungen besitzt, um eigenständig und verantwortlich folgende Aufgaben wahrzunehmen:</w:t>
      </w:r>
    </w:p>
    <w:p>
      <w:pPr>
        <w:ind w:left="420"/>
      </w:pPr>
      <w:r>
        <w:t xml:space="preserve">1. Systematisches und strukturiertes Planen, Steuern sowie Regeln des eigenen Tätigkeitsbereichs im Vertrieb,</w:t>
      </w:r>
    </w:p>
    <w:p>
      <w:pPr>
        <w:ind w:left="420"/>
      </w:pPr>
      <w:r>
        <w:t xml:space="preserve">2. Verkaufsgespräche vorbereiten, anbahnen und durchführen,</w:t>
      </w:r>
    </w:p>
    <w:p>
      <w:pPr>
        <w:ind w:left="420"/>
      </w:pPr>
      <w:r>
        <w:t xml:space="preserve">3. Individuelle Vertriebskonzepte im Kundenkontakt -unter Beachtung der Schnittstellen zu weiteren Funktionsbereichen sowohl des eigenen Unternehmens als auch des Kundenunternehmens - ausarbeiten,</w:t>
      </w:r>
    </w:p>
    <w:p>
      <w:pPr>
        <w:ind w:left="420"/>
      </w:pPr>
      <w:r>
        <w:t xml:space="preserve">4. Sachgerechtes Aufbereiten zielbezogener Informationen im Vertrieb für die Rückkopplung an das eigene Unternehmen.</w:t>
      </w:r>
    </w:p>
    <w:p>
      <w:r>
        <w:t xml:space="preserve">(3) Die erfolgreich abgelegte Prüfung führt zum anerkannten Abschluss Geprüfter Fachberater im Vertrieb/ Geprüfte Fachberaterin im Vertrieb.</w:t>
      </w:r>
    </w:p>
    <w:p>
      <w:r>
        <w:rPr>
          <w:color w:val="555555"/>
          <w:sz w:val="17"/>
        </w:rPr>
        <w:t xml:space="preserve">Zitiervorschlag: § 1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