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66 FachV-nVD (Bayern) — Übergangsregelungen</w:t>
      </w:r>
    </w:p>
    <w:p>
      <w:r>
        <w:rPr>
          <w:color w:val="555555"/>
          <w:sz w:val="18"/>
        </w:rPr>
        <w:t xml:space="preserve">Fachverordnung nichttechnischer Verwaltungsdienst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Wer eine Anstellungs- oder Laufbahnprüfung für den mittleren nichttechnischen Verwaltungsdienst nach der bis 31. August 2002 geltenden Zulassungs-, Ausbildungs- und Prüfungsordnung für den mittleren nichttechnischen Verwaltungsdienst (ZAPOmVD) vom 11. August 1988 (GVBl S. 262, BayRS 2038-3-2-2-I) erfolgreich abgelegt hat, ist berechtigt, die Berufsbezeichnung „Verwaltungswirt“ oder „Verwaltungswirtin“ zu führen. Auf Antrag wird hierüber eine Urkunde von der Bayerischen Verwaltungsschule erteilt.</w:t>
      </w:r>
    </w:p>
    <w:p>
      <w:r>
        <w:t xml:space="preserve">(2) Wer eine Laufbahnprüfung nach der bis 31. Januar 2009 geltenden Zulassungs-, Ausbildungs- und Prüfungsordnung für den mittleren Forstverwaltungsdienst (ZAPO/mFv) vom 5. August 1985 (GVBl S. 456, BayRS 2038-3-7-13-L) erfolgreich abgelegt hat, ist berechtigt, die Berufsbezeichnung „Verwaltungswirt“ oder „Verwaltungswirtin“ zu führen. Auf Antrag wird hierüber vom Staatsministerium für Ernährung, Landwirtschaft, Forsten und Tourismus eine Urkunde erteilt.</w:t>
      </w:r>
    </w:p>
    <w:p>
      <w:r>
        <w:rPr>
          <w:color w:val="555555"/>
          <w:sz w:val="17"/>
        </w:rPr>
        <w:t xml:space="preserve">Zitiervorschlag: § 66 FachV-nVD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https://recht.nulegal.eu/gesetze/FachV-nVD/66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