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FachV-nVD (Bayern) — Verhinderung</w:t>
      </w:r>
    </w:p>
    <w:p>
      <w:r>
        <w:rPr>
          <w:color w:val="555555"/>
          <w:sz w:val="18"/>
        </w:rPr>
        <w:t xml:space="preserve">Fachverordnung nichttechnischer Verwaltungsdienst</w:t>
      </w:r>
    </w:p>
    <w:p>
      <w:r>
        <w:rPr>
          <w:color w:val="555555"/>
          <w:sz w:val="18"/>
        </w:rPr>
        <w:t xml:space="preserve">Landesrecht Bayern</w:t>
      </w:r>
    </w:p>
    <w:p>
      <w:r>
        <w:rPr>
          <w:color w:val="555555"/>
          <w:sz w:val="18"/>
        </w:rPr>
        <w:t xml:space="preserve">Stand: 25.08.2026 (konsolidierte Textfassung, kein amtliches Inkrafttretensdatum)</w:t>
      </w:r>
    </w:p>
    <w:p>
      <w:r>
        <w:t xml:space="preserve">Eine auf Grund einer nicht zu vertretenden Verhinderung nicht oder nicht vollständig abgelegte mündliche Prüfung ist in vollem Umfang nachzuholen. Liegt während der Anfertigung der Diplomarbeit ein Fall einer nicht zu vertretenden Verhinderung von mindestens zwei Wochen vor, verlängert das Prüfungsamt auf Antrag die Bearbeitungszeit um die Zeit der nicht zu vertretenden Verhinderung. In der Verlängerung erfolgt keine Freistellung. Übersteigt die Verhinderung insgesamt die Dauer von zwei Monaten, gilt die Diplomarbeit als nicht abgelegt.</w:t>
      </w:r>
    </w:p>
    <w:p>
      <w:r>
        <w:rPr>
          <w:color w:val="555555"/>
          <w:sz w:val="17"/>
        </w:rPr>
        <w:t xml:space="preserve">Zitiervorschlag: § 16 FachV-nVD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https://recht.nulegal.eu/gesetze/FachV-nVD/16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