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FachV-nVD (Bayern) — Prüfer</w:t>
      </w:r>
    </w:p>
    <w:p>
      <w:r>
        <w:rPr>
          <w:color w:val="555555"/>
          <w:sz w:val="18"/>
        </w:rPr>
        <w:t xml:space="preserve">Fachverordnung nichttechnischer Verwaltungsdienst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Prüfer und Prüferinnen sind ohne besondere Bestellung die ordentlichen und stellvertretenden Mitglieder des jeweiligen Prüfungsausschusses sowie die hauptamtlichen Lehrpersonen der jeweiligen Ausbildungseinrichtung.</w:t>
      </w:r>
    </w:p>
    <w:p>
      <w:r>
        <w:t xml:space="preserve">(2) Als Prüfer und Prüferinnen können bestellt werden:</w:t>
      </w:r>
    </w:p>
    <w:p>
      <w:r>
        <w:t xml:space="preserve">1. andere als die in Abs. 1 genannten Lehrpersonen der Bayerischen Verwaltungsschule und der Hochschule für den öffentlichen Dienst in Bayern, Fachbereich Allgemeine Innere Verwaltung,</w:t>
      </w:r>
    </w:p>
    <w:p>
      <w:r>
        <w:t xml:space="preserve">2. Beamte und Beamtinnen im fachlichen Schwerpunkt nichttechnischer Verwaltungsdienst sowie</w:t>
      </w:r>
    </w:p>
    <w:p>
      <w:r>
        <w:t xml:space="preserve">3. Tarifbeschäftigte, die vergleichbar qualifiziert sind.</w:t>
      </w:r>
    </w:p>
    <w:p>
      <w:r>
        <w:t xml:space="preserve">(3) Die Prüfer und Prüferinnen nach Abs. 2 sollen</w:t>
      </w:r>
    </w:p>
    <w:p>
      <w:r>
        <w:t xml:space="preserve">1. bei der Ausbildung für den Einstieg in der zweiten Qualifikationsebene mindestens ein Amt der Besoldungsgruppe A 7 innehaben oder vergleichbar qualifiziert sein,</w:t>
      </w:r>
    </w:p>
    <w:p>
      <w:r>
        <w:t xml:space="preserve">2. bei der Ausbildung für den Einstieg in der dritten Qualifikationsebene mindestens ein Amt der Besoldungsgruppe A 10 innehaben oder vergleichbar qualifiziert sein sowie</w:t>
      </w:r>
    </w:p>
    <w:p>
      <w:r>
        <w:t xml:space="preserve">3. über eine einschlägige Berufserfahrung verfügen.</w:t>
      </w:r>
    </w:p>
    <w:p>
      <w:r>
        <w:t xml:space="preserve">Die Prüfer und Prüferinnen werden jeweils im Benehmen mit ihrer Dienstbehörde auf die Dauer von fünf Jahren bestellt.</w:t>
      </w:r>
    </w:p>
    <w:p>
      <w:r>
        <w:t xml:space="preserve">(4) Außer durch Zeitablauf endet die Prüfereigenschaft mit der Abberufung durch den Prüfungsausschuss. In jedem Fall ist die Prüfereigenschaft bis zum Abschluss der bis dahin bekannt gemachten Prüfungen wirksam.</w:t>
      </w:r>
    </w:p>
    <w:p>
      <w:r>
        <w:rPr>
          <w:color w:val="555555"/>
          <w:sz w:val="17"/>
        </w:rPr>
        <w:t xml:space="preserve">Zitiervorschlag: § 14 FachV-nVD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https://recht.nulegal.eu/gesetze/FachV-nVD/14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