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FachV-nVD (Bayern) — Prüfungsamt</w:t>
      </w:r>
    </w:p>
    <w:p>
      <w:r>
        <w:rPr>
          <w:color w:val="555555"/>
          <w:sz w:val="18"/>
        </w:rPr>
        <w:t xml:space="preserve">Fachverordnung nichttechnischer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Bei den Ausbildungseinrichtungen wird jeweils ein Prüfungsamt eingerichtet, dem sämtliche Aufgaben nach § 13 Abs. 3 APO übertragen werden. Die Leitung des Prüfungsamts an der Hochschule für den öffentlichen Dienst in Bayern, Fachbereich Allgemeine Innere Verwaltung, ist vom Fachbereichsleiter oder der Fachbereichsleiterin im Einvernehmen mit dem Staatsministerium zu bestellen.</w:t>
      </w:r>
    </w:p>
    <w:p>
      <w:r>
        <w:rPr>
          <w:color w:val="555555"/>
          <w:sz w:val="17"/>
        </w:rPr>
        <w:t xml:space="preserve">Zitiervorschlag: § 13 FachV-nVD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https://recht.nulegal.eu/gesetze/FachV-nVD/13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