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FachV-VetD (Bayern) — Mündliche Prüfungen</w:t>
      </w:r>
    </w:p>
    <w:p>
      <w:r>
        <w:rPr>
          <w:color w:val="555555"/>
          <w:sz w:val="18"/>
        </w:rPr>
        <w:t xml:space="preserve">Verordnung über den fachlichen Schwerpunkt Veterinärdienst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 den Modulen 1 bis 7 sind mündliche Prüfungen abzulegen. § 11 Abs. 2 gilt entsprechend.</w:t>
      </w:r>
    </w:p>
    <w:p>
      <w:r>
        <w:t xml:space="preserve">(2) Die Prüfungszeit je Prüfling beträgt für die Modulgruppe „Verwaltungshandeln“ 30 Minuten und für die Modulgruppen „Tierhaltung“ und „Lebens- und Futtermittel, Projektstudium“ jeweils 60 Minuten.</w:t>
      </w:r>
    </w:p>
    <w:p>
      <w:r>
        <w:rPr>
          <w:color w:val="555555"/>
          <w:sz w:val="17"/>
        </w:rPr>
        <w:t xml:space="preserve">Zitiervorschlag: § 12 FachV-VetD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https://recht.nulegal.eu/gesetze/FachV-VetD/12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