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FachV-VetD (Bayern) — Aufgaben der Prüfungsausschüsse</w:t>
      </w:r>
    </w:p>
    <w:p>
      <w:r>
        <w:rPr>
          <w:color w:val="555555"/>
          <w:sz w:val="18"/>
        </w:rPr>
        <w:t xml:space="preserve">Verordnung über den fachlichen Schwerpunkt Veterinärdienst</w:t>
      </w:r>
    </w:p>
    <w:p>
      <w:r>
        <w:rPr>
          <w:color w:val="555555"/>
          <w:sz w:val="18"/>
        </w:rPr>
        <w:t xml:space="preserve">Landesrecht Bayern</w:t>
      </w:r>
    </w:p>
    <w:p>
      <w:r>
        <w:rPr>
          <w:color w:val="555555"/>
          <w:sz w:val="18"/>
        </w:rPr>
        <w:t xml:space="preserve">Stand: 25.08.2026 (konsolidierte Textfassung, kein amtliches Inkrafttretensdatum)</w:t>
      </w:r>
    </w:p>
    <w:p>
      <w:r>
        <w:t xml:space="preserve">Die Prüfungsausschüsse wählen die Prüfungsaufgaben aus und bestimmen die Prüfer für die Bewertung der schriftlichen Prüfungsarbeiten. Zur Abnahme der mündlichen Prüfungen bilden sie Prüfungskommissionen. Sie können Gutachter zur Vorprüfung der eingereichten Aufgaben bestellen.</w:t>
      </w:r>
    </w:p>
    <w:p>
      <w:r>
        <w:rPr>
          <w:color w:val="555555"/>
          <w:sz w:val="17"/>
        </w:rPr>
        <w:t xml:space="preserve">Zitiervorschlag: § 10 FachV-VetD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https://recht.nulegal.eu/gesetze/FachV-VetD/10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