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FachV-VI (Bayern) — Studienplan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Studienplan enthält</w:t>
      </w:r>
    </w:p>
    <w:p>
      <w:r>
        <w:t xml:space="preserve">1. die Verteilung der Lehrveranstaltungsstunden auf die Studienfächer,</w:t>
      </w:r>
    </w:p>
    <w:p>
      <w:r>
        <w:t xml:space="preserve">2. die Aufteilung der Lehrveranstaltungsstunden auf die Semester und Studienabschnitte des Fachstudiums und die praxisbegleitenden Lehrveranstaltungen während des berufspraktischen Studiums,</w:t>
      </w:r>
    </w:p>
    <w:p>
      <w:r>
        <w:t xml:space="preserve">3. die Art der Lehrveranstaltungen,</w:t>
      </w:r>
    </w:p>
    <w:p>
      <w:r>
        <w:t xml:space="preserve">4. die Art und Zahl der Prüfungen und</w:t>
      </w:r>
    </w:p>
    <w:p>
      <w:r>
        <w:t xml:space="preserve">5. die Lernziele und Lerninhalte der einzelnen Studienfächer und Lehrveranstaltungen.</w:t>
      </w:r>
    </w:p>
    <w:p>
      <w:r>
        <w:t xml:space="preserve">Die für Prüfungen zugelassenen Hilfsmittel sind in den Studienplan aufzunehmen. Die Verteilung der Lehrveranstaltungsstunden während der Semester an der Hochschule für Angewandte Wissenschaften Hof erfolgt nach Semesterwochenstunden.</w:t>
      </w:r>
    </w:p>
    <w:p>
      <w:r>
        <w:t xml:space="preserve">(2) Der Studienplan wird vom Fachbereich Allgemeine Innere Verwaltung der Hochschule für den öffentlichen Dienst in Bayern aufgestellt, soweit er das Fachstudium gemäß § 8 Abs. 2 Nr. 1 betrifft. Er bedarf der Zustimmung des Staatsministeriums der Finanzen und für Heimat im Benehmen mit dem Staatsministerium des Innern, für Sport und Integration.</w:t>
      </w:r>
    </w:p>
    <w:p>
      <w:r>
        <w:t xml:space="preserve">(3) Der Studienplan wird von der Hochschule für Angewandte Wissenschaften Hof aufgestellt, soweit er das Fachstudium gemäß § 8 Abs. 2 Nr. 2 und die praxisbegleitenden Lehrveranstaltungen gemäß § 5 Abs. 3 betrifft. Abs. 2 Satz 2 gilt entsprechend.</w:t>
      </w:r>
    </w:p>
    <w:p>
      <w:r>
        <w:t xml:space="preserve">(4) Der Fachbereich Allgemeine Innere Verwaltung der Hochschule für den öffentlichen Dienst in Bayern und die Hochschule für Angewandte Wissenschaften Hof erstellen den Studienplan in gegenseitiger Abstimmung.</w:t>
      </w:r>
    </w:p>
    <w:p>
      <w:r>
        <w:rPr>
          <w:color w:val="555555"/>
          <w:sz w:val="17"/>
        </w:rPr>
        <w:t xml:space="preserve">Zitiervorschlag: § 10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