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FachV-StF (Bayern) — Bewertung der Leistungen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einzelnen Leistungen sind mit einer der folgenden Punktzahlen und der sich daraus ergebenden Note zu bewerten:</w:t>
      </w:r>
    </w:p>
    <w:p>
      <w:r>
        <w:t xml:space="preserve">15 und</w:t>
      </w:r>
    </w:p>
    <w:p>
      <w:r>
        <w:t xml:space="preserve">14 Punkte</w:t>
      </w:r>
    </w:p>
    <w:p>
      <w:r>
        <w:t xml:space="preserve">sehr gut</w:t>
      </w:r>
    </w:p>
    <w:p>
      <w:r>
        <w:t xml:space="preserve">Note 1</w:t>
      </w:r>
    </w:p>
    <w:p>
      <w:r>
        <w:t xml:space="preserve">eine hervorragende Leistung,</w:t>
      </w:r>
    </w:p>
    <w:p>
      <w:r>
        <w:t xml:space="preserve">13 bis</w:t>
      </w:r>
    </w:p>
    <w:p>
      <w:r>
        <w:t xml:space="preserve">11 Punkte</w:t>
      </w:r>
    </w:p>
    <w:p>
      <w:r>
        <w:t xml:space="preserve">gut</w:t>
      </w:r>
    </w:p>
    <w:p>
      <w:r>
        <w:t xml:space="preserve">Note 2</w:t>
      </w:r>
    </w:p>
    <w:p>
      <w:r>
        <w:t xml:space="preserve">eine Leistung, die die durchschnittlichen Anforderungen übertrifft,</w:t>
      </w:r>
    </w:p>
    <w:p>
      <w:r>
        <w:t xml:space="preserve">10 bis</w:t>
      </w:r>
    </w:p>
    <w:p>
      <w:r>
        <w:t xml:space="preserve">8 Punkte</w:t>
      </w:r>
    </w:p>
    <w:p>
      <w:r>
        <w:t xml:space="preserve">befriedigend</w:t>
      </w:r>
    </w:p>
    <w:p>
      <w:r>
        <w:t xml:space="preserve">Note 3</w:t>
      </w:r>
    </w:p>
    <w:p>
      <w:r>
        <w:t xml:space="preserve">eine Leistung, die in jeder Hinsicht durchschnittlichen Anforderungen entspricht,</w:t>
      </w:r>
    </w:p>
    <w:p>
      <w:r>
        <w:t xml:space="preserve">7 bis</w:t>
      </w:r>
    </w:p>
    <w:p>
      <w:r>
        <w:t xml:space="preserve">5 Punkte</w:t>
      </w:r>
    </w:p>
    <w:p>
      <w:r>
        <w:t xml:space="preserve">ausreichend</w:t>
      </w:r>
    </w:p>
    <w:p>
      <w:r>
        <w:t xml:space="preserve">Note 4</w:t>
      </w:r>
    </w:p>
    <w:p>
      <w:r>
        <w:t xml:space="preserve">eine Leistung, die trotz ihrer Mängel durchschnittlichen Anforderungen noch entspricht,</w:t>
      </w:r>
    </w:p>
    <w:p>
      <w:r>
        <w:t xml:space="preserve">4 bis</w:t>
      </w:r>
    </w:p>
    <w:p>
      <w:r>
        <w:t xml:space="preserve">2 Punkte</w:t>
      </w:r>
    </w:p>
    <w:p>
      <w:r>
        <w:t xml:space="preserve">mangelhaft</w:t>
      </w:r>
    </w:p>
    <w:p>
      <w:r>
        <w:t xml:space="preserve">Note 5</w:t>
      </w:r>
    </w:p>
    <w:p>
      <w:r>
        <w:t xml:space="preserve">eine an erheblichen Mängeln leidende, im Ganzen nicht mehr brauchbare Leistung,</w:t>
      </w:r>
    </w:p>
    <w:p>
      <w:r>
        <w:t xml:space="preserve">1 und</w:t>
      </w:r>
    </w:p>
    <w:p>
      <w:r>
        <w:t xml:space="preserve">0 Punkte</w:t>
      </w:r>
    </w:p>
    <w:p>
      <w:r>
        <w:t xml:space="preserve">ungenügend</w:t>
      </w:r>
    </w:p>
    <w:p>
      <w:r>
        <w:t xml:space="preserve">Note 6</w:t>
      </w:r>
    </w:p>
    <w:p>
      <w:r>
        <w:t xml:space="preserve">eine völlig unbrauchbare Leistung.</w:t>
      </w:r>
    </w:p>
    <w:p>
      <w:r>
        <w:t xml:space="preserve">(2) Die Note „ausreichend“ darf nur erteilt werden, wenn die gestellten Anforderungen mindestens zur Hälfte erfüllt sind.</w:t>
      </w:r>
    </w:p>
    <w:p>
      <w:r>
        <w:t xml:space="preserve">(3) Durchschnittspunktzahlen sind jeweils auf zwei Dezimalstellen nach dem Komma ohne Auf- oder Abrundung zu berechnen. Der Notenwert ist jeweils wie folgt abzugrenzen:</w:t>
      </w:r>
    </w:p>
    <w:p>
      <w:r>
        <w:t xml:space="preserve">13,50 bis 15 Punkte = sehr gut,</w:t>
      </w:r>
    </w:p>
    <w:p>
      <w:r>
        <w:t xml:space="preserve">11,00 bis 13,49 Punkte = gut,</w:t>
      </w:r>
    </w:p>
    <w:p>
      <w:r>
        <w:t xml:space="preserve">8,00 bis 10,99 Punkte = befriedigend,</w:t>
      </w:r>
    </w:p>
    <w:p>
      <w:r>
        <w:t xml:space="preserve">5,00 bis 7,99 Punkte = ausreichend,</w:t>
      </w:r>
    </w:p>
    <w:p>
      <w:r>
        <w:t xml:space="preserve">2,00 bis 4,99 Punkte = mangelhaft,</w:t>
      </w:r>
    </w:p>
    <w:p>
      <w:r>
        <w:t xml:space="preserve">0,00 bis 1,99 Punkte = ungenügend.</w:t>
      </w:r>
    </w:p>
    <w:p>
      <w:r>
        <w:t xml:space="preserve">(4) Die Endpunktzahlen bei der Zwischenprüfung und bei den Qualifikationsprüfungen entsprechen folgenden Prüfungsgesamtnoten:</w:t>
      </w:r>
    </w:p>
    <w:p>
      <w:r>
        <w:t xml:space="preserve">540 bis 600 Punkte = sehr gut,</w:t>
      </w:r>
    </w:p>
    <w:p>
      <w:r>
        <w:t xml:space="preserve">440 bis 539,99 Punkte = gut,</w:t>
      </w:r>
    </w:p>
    <w:p>
      <w:r>
        <w:t xml:space="preserve">320 bis 439,99 Punkte = befriedigend,</w:t>
      </w:r>
    </w:p>
    <w:p>
      <w:r>
        <w:t xml:space="preserve">200 bis 319,99 Punkte = ausreichend,</w:t>
      </w:r>
    </w:p>
    <w:p>
      <w:r>
        <w:t xml:space="preserve">80 bis 199,99 Punkte = mangelhaft,</w:t>
      </w:r>
    </w:p>
    <w:p>
      <w:r>
        <w:t xml:space="preserve">0 bis 79,99 Punkte = ungenügend.</w:t>
      </w:r>
    </w:p>
    <w:p>
      <w:r>
        <w:rPr>
          <w:color w:val="555555"/>
          <w:sz w:val="17"/>
        </w:rPr>
        <w:t xml:space="preserve">Zitiervorschlag: § 9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