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FachV-Lw (Bayern) — Nichtbestehen der Qualifikationsprüfung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Qualifikationsprüfung für den Einstieg in der zweiten und dritten Qualifikationsebene im fachlichen Schwerpunkt Agrarwirtschaft, Hauswirtschaft, Ernährung hat nicht bestanden, wer eine schlechtere Gesamtprüfungsnote als 4,50 erzielt hat.</w:t>
      </w:r>
    </w:p>
    <w:p>
      <w:r>
        <w:t xml:space="preserve">(2) Die Qualifikationsprüfung für den Einstieg in der vierten Qualifikationsebene und im fachlichen Schwerpunkt Fachschuldienst für Hauswirtschaft, Ernährung und Versorgung hat nicht bestanden, wer</w:t>
      </w:r>
    </w:p>
    <w:p>
      <w:r>
        <w:t xml:space="preserve">1. die Pädagogische Prüfung nicht bestanden hat wegen einer schlechteren Gesamtnote als 4,50</w:t>
      </w:r>
    </w:p>
    <w:p>
      <w:r>
        <w:t xml:space="preserve">2. die Pädagogische Prüfung nicht bestanden hat wegen einer Durchschnittsnote im praktischen Prüfungsteil von 5,0 oder schlechter oder</w:t>
      </w:r>
    </w:p>
    <w:p>
      <w:r>
        <w:t xml:space="preserve">3. die Fachliche Prüfung nicht bestanden hat wegen einer schlechteren Gesamtnote als 4,50.</w:t>
      </w:r>
    </w:p>
    <w:p>
      <w:r>
        <w:rPr>
          <w:color w:val="555555"/>
          <w:sz w:val="17"/>
        </w:rPr>
        <w:t xml:space="preserve">Zitiervorschlag: § 12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