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FachV-J (Bayern) — Prüfungszeugnis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die Prüfung bestanden hat, erhält ein Zeugnis, aus dem die erzielte Prüfungsgesamtnote nach Notenstufe und Punktzahl ersichtlich ist.</w:t>
      </w:r>
    </w:p>
    <w:p>
      <w:r>
        <w:t xml:space="preserve">(2) Das Prüfungszeugnis erteilt das vorsitzende Mitglied des Prüfungsausschusses.</w:t>
      </w:r>
    </w:p>
    <w:p>
      <w:r>
        <w:rPr>
          <w:color w:val="555555"/>
          <w:sz w:val="17"/>
        </w:rPr>
        <w:t xml:space="preserve">Zitiervorschlag: § 25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