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FachV-FM (Bayern) — Modulare Qualifizierung nach Art. 20 LlbG</w:t>
      </w:r>
    </w:p>
    <w:p>
      <w:r>
        <w:rPr>
          <w:color w:val="555555"/>
          <w:sz w:val="18"/>
        </w:rPr>
        <w:t xml:space="preserve">Fachverordnung technische und nichttechnische Dienste FM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Staatsministerium erstellt Konzepte zur näheren Ausgestaltung der modularen Qualifizierung. Die jeweiligen Ernennungsbehörden sind zuständig für die Organisation und Durchführung der modularen Qualifizierung; § 3 Abs. 2 Satz 2 Halbsatz 1 gilt entsprechend.</w:t>
      </w:r>
    </w:p>
    <w:p>
      <w:r>
        <w:t xml:space="preserve">(2) Beamtinnen und Beamte, die die Qualifikation nach § 7 erworben haben, müssen für die Teilnahme an der modularen Qualifizierung für Ämter ab der Besoldungsgruppe A 7 neben der Voraussetzung des Art. 20 Abs. 4 LlbG mindestens ein Amt der Besoldungsgruppe A 5 innehaben. In den Konzepten zur modularen Qualifizierung können weitere Regelungen getroffen werden, die jedoch keine prüfungs- oder auswahlähnlichen Elemente enthalten dürfen.</w:t>
      </w:r>
    </w:p>
    <w:p>
      <w:r>
        <w:rPr>
          <w:color w:val="555555"/>
          <w:sz w:val="17"/>
        </w:rPr>
        <w:t xml:space="preserve">Zitiervorschlag: § 8 FachV-FM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https://recht.nulegal.eu/gesetze/FachV-FM/8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