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FachV-FM (Bayern) — Prüfungsverfahren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Dozentinnen und Dozenten sowie Prüferinnen und Prüfer müssen die Qualifikation für die Fachlaufbahn Verwaltung und Finanzen besitzen und mindestens ein Amt der Besoldungsgruppe A 10 innehaben. Die mündliche Prüfung wird von zwei Prüferinnen oder Prüfern durchgeführt, von denen mindestens eine oder einer in der jeweiligen Maßnahme unterrichtet hat.</w:t>
      </w:r>
    </w:p>
    <w:p>
      <w:r>
        <w:t xml:space="preserve">(2) Für die mündliche Prüfung nach § 9 Abs. 2 Satz 1 gelten § 6 Abs. 2 bis 4 entsprechend.</w:t>
      </w:r>
    </w:p>
    <w:p>
      <w:r>
        <w:t xml:space="preserve">(3) Für die Bescheinigung der erfolgreichen Teilnahme gilt § 6 Abs. 5 entsprechend.</w:t>
      </w:r>
    </w:p>
    <w:p>
      <w:r>
        <w:t xml:space="preserve">(4) Die jeweils zuständige Ernennungsbehörde stellt den erfolgreichen Abschluss der modularen Qualifizierung fest (Art. 20 Abs. 5 LlbG). Im Übrigen gilt § 13 Abs. 6 EStBAPO entsprechend.</w:t>
      </w:r>
    </w:p>
    <w:p>
      <w:r>
        <w:rPr>
          <w:color w:val="555555"/>
          <w:sz w:val="17"/>
        </w:rPr>
        <w:t xml:space="preserve">Zitiervorschlag: § 10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