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FachV-Arch (Bayern) — Dauer und Gestaltung des Vorbereitungsdienstes</w:t>
      </w:r>
    </w:p>
    <w:p>
      <w:r>
        <w:rPr>
          <w:color w:val="555555"/>
          <w:sz w:val="18"/>
        </w:rPr>
        <w:t xml:space="preserve">Verordnung über den fachlichen Schwerpunkt Archivwesen BayRS 2038-3-1-9-I/WK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Vorbereitungsdienst dauert zwei Jahre. Er umfasst eine fachtheoretische und eine berufspraktische Ausbildung und gliedert sich in fünf Ausbildungsabschnitte:</w:t>
      </w:r>
    </w:p>
    <w:p>
      <w:r>
        <w:t xml:space="preserve">1. erster Theorieabschnitt: 4 Monate,</w:t>
      </w:r>
    </w:p>
    <w:p>
      <w:r>
        <w:t xml:space="preserve">2. Einführungspraktikum: 4 Monate,</w:t>
      </w:r>
    </w:p>
    <w:p>
      <w:r>
        <w:t xml:space="preserve">3. zweiter Theorieabschnitt: 5 Monate,</w:t>
      </w:r>
    </w:p>
    <w:p>
      <w:r>
        <w:t xml:space="preserve">4. Hauptpraktikum: 6 Monate,</w:t>
      </w:r>
    </w:p>
    <w:p>
      <w:r>
        <w:t xml:space="preserve">5. dritter Theorieabschnitt: 5 Monate.</w:t>
      </w:r>
    </w:p>
    <w:p>
      <w:r>
        <w:t xml:space="preserve">Die Einzelheiten der berufspraktischen Ausbildung werden den Anwärtern und Anwärterinnen, den Ausbildungsstellen sowie den Dozenten und Dozentinnen schriftlich mitgeteilt.</w:t>
      </w:r>
    </w:p>
    <w:p>
      <w:r>
        <w:rPr>
          <w:color w:val="555555"/>
          <w:sz w:val="17"/>
        </w:rPr>
        <w:t xml:space="preserve">Zitiervorschlag: § 43 FachV-Arch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https://recht.nulegal.eu/gesetze/FachV-Arch/43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