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FachV-Arch (Bayern) — Dienstbezeichnung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Ableistung des Vorbereitungsdienstes in das Beamtenverhältnis auf Widerruf berufenen Beamten und Beamtinnen führen für den Einstieg</w:t>
      </w:r>
    </w:p>
    <w:p>
      <w:r>
        <w:t xml:space="preserve">1. in der zweiten Qualifikationsebene die Dienstbezeichnung „Archivsekretäranwärter“ bzw. „Archivsekretäranwärterin“,</w:t>
      </w:r>
    </w:p>
    <w:p>
      <w:r>
        <w:t xml:space="preserve">2. in der dritten Qualifikationsebene die Dienstbezeichnung „Archivinspektoranwärter“ bzw. „Archivinspektoranwärterin“,</w:t>
      </w:r>
    </w:p>
    <w:p>
      <w:r>
        <w:t xml:space="preserve">3. in der vierten Qualifikationsebene die Dienstbezeichnung „Archivreferendar“ bzw. „Archivreferendarin“.</w:t>
      </w:r>
    </w:p>
    <w:p>
      <w:r>
        <w:rPr>
          <w:color w:val="555555"/>
          <w:sz w:val="17"/>
        </w:rPr>
        <w:t xml:space="preserve">Zitiervorschlag: § 3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