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FVG 1971 — Übergangsregelung Schwerbehindertenvertretung</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Die erstmaligen Wahlen zur örtlichen Schwerbehindertenvertretung nach dem Neunten Buch Sozialgesetzbuch finden in der Generalzolldirektion spätestens bis zum 30. Juni 2016 statt. Bis die Schwerbehindertenvertretung ihre Tätigkeit aufnimmt, werden deren Aufgaben übergangsweise von der Hauptschwerbehindertenvertretung im Geschäftsbereich des Bundesministeriums der Finanzen wahrgenommen. Die Hauptvertrauensperson der schwerbehinderten Menschen in der Bundesfinanzverwaltung bestellt unter Beachtung der gesetzlichen Bestimmungen unverzüglich den Wahlvorstand für die erstmaligen Wahlen nach Satz 1.</w:t>
      </w:r>
    </w:p>
    <w:p>
      <w:r>
        <w:t xml:space="preserve">(2) Die erstmalige Wahl zur Bezirksschwerbehindertenvertretung nach dem Neunten Buch Sozialgesetzbuch findet in der Generalzolldirektion zeitnah nach den Wahlen zur örtlichen Schwerbehindertenvertretung, spätestens bis zum 30. September 2016 statt. Bis die Bezirksschwerbehindertenvertretung ihre Tätigkeit aufnimmt, werden deren Aufgaben übergangsweise von der Hauptschwerbehindertenvertretung im Geschäftsbereich des Bundesministeriums der Finanzen wahrgenommen. Die Hauptvertrauensperson der schwerbehinderten Menschen in der Bundesfinanzverwaltung bestellt unverzüglich den Wahlvorstand für die erstmalige Wahl nach Satz 1.</w:t>
      </w:r>
    </w:p>
    <w:p>
      <w:r>
        <w:rPr>
          <w:color w:val="555555"/>
          <w:sz w:val="17"/>
        </w:rPr>
        <w:t xml:space="preserve">Zitiervorschlag: § 26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