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FUKV (Brandenburg) — Errichtung und Sitz der Feuerwehr-Unfallkasse</w:t>
      </w:r>
    </w:p>
    <w:p>
      <w:r>
        <w:rPr>
          <w:color w:val="555555"/>
          <w:sz w:val="18"/>
        </w:rPr>
        <w:t xml:space="preserve">Verordnung zur Errichtung der Feuerwehr-Unfallkasse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Im Land Brandenburg wird zum 1. Januar 1993 eine</w:t>
      </w:r>
    </w:p>
    <w:p>
      <w:r>
        <w:t xml:space="preserve">Feuerwehr-Unfallkasse errichtet. Sie ist Träger der gesetzlichen</w:t>
      </w:r>
    </w:p>
    <w:p>
      <w:r>
        <w:t xml:space="preserve">Unfallversicherung für die Unternehmen der Feuerwehren</w:t>
      </w:r>
    </w:p>
    <w:p>
      <w:r>
        <w:t xml:space="preserve">einschließlich des Brandschutzdienstes im erweiterten Katastrophenschutz</w:t>
      </w:r>
    </w:p>
    <w:p>
      <w:r>
        <w:t xml:space="preserve">bestimmt. Mitglieder der Kasse sind die Städte und Gemeinden des</w:t>
      </w:r>
    </w:p>
    <w:p>
      <w:r>
        <w:t xml:space="preserve">Geschäftsgebietes; Landkreise sind nur dann Mitglied, wenn sie eine eigene</w:t>
      </w:r>
    </w:p>
    <w:p>
      <w:r>
        <w:t xml:space="preserve">Feuerwehr unterhalten.</w:t>
      </w:r>
    </w:p>
    <w:p>
      <w:r>
        <w:t xml:space="preserve">(2) Die Feuerwehr-Unfallkasse Brandenburg ist</w:t>
      </w:r>
    </w:p>
    <w:p>
      <w:r>
        <w:t xml:space="preserve">landesunmittelbare Körperschaft des öffentlichen Rechts im Sinne des</w:t>
      </w:r>
    </w:p>
    <w:p>
      <w:r>
        <w:t xml:space="preserve">§ 29 des Vierten Buches Sozialgesetzbuch. Sie ist zur Führung des</w:t>
      </w:r>
    </w:p>
    <w:p>
      <w:r>
        <w:t xml:space="preserve">Dienstsiegels berechtigt.</w:t>
      </w:r>
    </w:p>
    <w:p>
      <w:r>
        <w:t xml:space="preserve">(3) Die Geschäfte der Feuerwehr-Unfallkasse Brandenburg</w:t>
      </w:r>
    </w:p>
    <w:p>
      <w:r>
        <w:t xml:space="preserve">werden von dem Gemeindeunfallversicherungsverband Brandenburg geführt.</w:t>
      </w:r>
    </w:p>
    <w:p>
      <w:r>
        <w:t xml:space="preserve">Sitz der Feuerwehr-Unfallkasse Brandenburg ist Frankfurt/Oder.</w:t>
      </w:r>
    </w:p>
    <w:p>
      <w:r>
        <w:rPr>
          <w:color w:val="555555"/>
          <w:sz w:val="17"/>
        </w:rPr>
        <w:t xml:space="preserve">Zitiervorschlag: § 1 FUKV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https://recht.nulegal.eu/gesetze/FUKV/1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