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FSV — Inkrafttreten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5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