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FSPersAV — (zu § 33 Abs. 3, § 34 Abs. 3, § 35 Abs. 3) Grundlegende Ausbildung für flugsicherungstechnisches Personal nach § 1 Nr. 3</w:t>
      </w:r>
    </w:p>
    <w:p>
      <w:r>
        <w:rPr>
          <w:color w:val="555555"/>
          <w:sz w:val="18"/>
        </w:rPr>
        <w:t xml:space="preserve">Flugsicherungspersonalausbildungsverordnung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2008, 1969 - 1970)</w:t>
      </w:r>
    </w:p>
    <w:p>
      <w:pPr>
        <w:ind w:left="420"/>
      </w:pPr>
      <w:r>
        <w:t xml:space="preserve">a) AusbildungszielIm Erlaubniskurs für flugsicherungstechnisches Personal werden aufbauend auf dem erfolgreich abgeschlossenen Ingenieurstudium bzw. der erfolgreich abgeschlossenen Techniker- oder Berufsausbildung dem Erlaubnispflichtigen die für die betriebliche Ausbildung in der Inbetriebhaltung flugsicherungstechnischer Einrichtungen erforderlichen Grundlagenkenntnisse der Flugsicherung vermittelt.</w:t>
      </w:r>
    </w:p>
    <w:p>
      <w:pPr>
        <w:ind w:left="420"/>
      </w:pPr>
      <w:r>
        <w:t xml:space="preserve">b) Ausbildungsinhalte (Lehrfächer und wesentliche Themengebiete)Rechtsgrundlagen, Organisation und Betriebsdurchführung, insbesondere:</w:t>
      </w:r>
    </w:p>
    <w:p>
      <w:pPr>
        <w:ind w:left="780"/>
      </w:pPr>
      <w:r>
        <w:t xml:space="preserve">– Recht und Verwaltungshandeln</w:t>
      </w:r>
    </w:p>
    <w:p>
      <w:pPr>
        <w:ind w:left="780"/>
      </w:pPr>
      <w:r>
        <w:t xml:space="preserve">– Luftverkehrsverwaltung</w:t>
      </w:r>
    </w:p>
    <w:p>
      <w:pPr>
        <w:ind w:left="780"/>
      </w:pPr>
      <w:r>
        <w:t xml:space="preserve">– Aufgaben, Organisation und Personal des Flugsicherungsunternehmens</w:t>
      </w:r>
    </w:p>
    <w:p>
      <w:pPr>
        <w:ind w:left="780"/>
      </w:pPr>
      <w:r>
        <w:t xml:space="preserve">– Aufgaben und Organisation der flugsicherungstechnischen Inbetriebhaltung</w:t>
      </w:r>
    </w:p>
    <w:p>
      <w:pPr>
        <w:ind w:left="780"/>
      </w:pPr>
      <w:r>
        <w:t xml:space="preserve">– Aufgaben und Organisation der Flugsicherungsbetriebsdienste</w:t>
      </w:r>
    </w:p>
    <w:p>
      <w:pPr>
        <w:ind w:left="420"/>
      </w:pPr>
      <w:r>
        <w:t xml:space="preserve">Technisches EnglischTechnische Grundlagen der Datenverarbeitung (Hardware), insbesondere:</w:t>
      </w:r>
    </w:p>
    <w:p>
      <w:pPr>
        <w:ind w:left="780"/>
      </w:pPr>
      <w:r>
        <w:t xml:space="preserve">– Struktur und Aufgaben aktueller Rechnersysteme</w:t>
      </w:r>
    </w:p>
    <w:p>
      <w:pPr>
        <w:ind w:left="420"/>
      </w:pPr>
      <w:r>
        <w:t xml:space="preserve">Technische Grundlagen der Datenverarbeitung (Software), insbesondere:</w:t>
      </w:r>
    </w:p>
    <w:p>
      <w:pPr>
        <w:ind w:left="780"/>
      </w:pPr>
      <w:r>
        <w:t xml:space="preserve">– Struktur und Funktion von Programmiersprachen</w:t>
      </w:r>
    </w:p>
    <w:p>
      <w:pPr>
        <w:ind w:left="780"/>
      </w:pPr>
      <w:r>
        <w:t xml:space="preserve">– Struktur und Funktion von Betriebssystemen</w:t>
      </w:r>
    </w:p>
    <w:p>
      <w:pPr>
        <w:ind w:left="780"/>
      </w:pPr>
      <w:r>
        <w:t xml:space="preserve">– Struktur und Funktion von Anwenderprogrammen und Datenbanken</w:t>
      </w:r>
    </w:p>
    <w:p>
      <w:pPr>
        <w:ind w:left="420"/>
      </w:pPr>
      <w:r>
        <w:t xml:space="preserve">Technische Grundlagen der Datenübertragungstechnik, insbesondere:</w:t>
      </w:r>
    </w:p>
    <w:p>
      <w:pPr>
        <w:ind w:left="780"/>
      </w:pPr>
      <w:r>
        <w:t xml:space="preserve">– Netzwerke</w:t>
      </w:r>
    </w:p>
    <w:p>
      <w:pPr>
        <w:ind w:left="780"/>
      </w:pPr>
      <w:r>
        <w:t xml:space="preserve">– Hardware-Komponenten</w:t>
      </w:r>
    </w:p>
    <w:p>
      <w:pPr>
        <w:ind w:left="780"/>
      </w:pPr>
      <w:r>
        <w:t xml:space="preserve">– Protokolle</w:t>
      </w:r>
    </w:p>
    <w:p>
      <w:pPr>
        <w:ind w:left="420"/>
      </w:pPr>
      <w:r>
        <w:t xml:space="preserve">Technische Grundlagen der Sende- und Empfangstechnik, insbesondere:</w:t>
      </w:r>
    </w:p>
    <w:p>
      <w:pPr>
        <w:ind w:left="780"/>
      </w:pPr>
      <w:r>
        <w:t xml:space="preserve">– Struktur und Funktion von Funksprechsystemen</w:t>
      </w:r>
    </w:p>
    <w:p>
      <w:pPr>
        <w:ind w:left="420"/>
      </w:pPr>
      <w:r>
        <w:t xml:space="preserve">Technische Grundlagen der Sprachübertragungs- und Vermittlungstechnik, insbesondere:</w:t>
      </w:r>
    </w:p>
    <w:p>
      <w:pPr>
        <w:ind w:left="780"/>
      </w:pPr>
      <w:r>
        <w:t xml:space="preserve">– Übertragungstechniken und -verfahren</w:t>
      </w:r>
    </w:p>
    <w:p>
      <w:pPr>
        <w:ind w:left="780"/>
      </w:pPr>
      <w:r>
        <w:t xml:space="preserve">– Prinzipielle Funktion der analogen und digitalen Sprachvermittlung</w:t>
      </w:r>
    </w:p>
    <w:p>
      <w:pPr>
        <w:ind w:left="780"/>
      </w:pPr>
      <w:r>
        <w:t xml:space="preserve">– Sprachübertragungsnetze</w:t>
      </w:r>
    </w:p>
    <w:p>
      <w:pPr>
        <w:ind w:left="420"/>
      </w:pPr>
      <w:r>
        <w:t xml:space="preserve">Technische Grundlagen der Navigationstechnik, insbesondere:</w:t>
      </w:r>
    </w:p>
    <w:p>
      <w:pPr>
        <w:ind w:left="780"/>
      </w:pPr>
      <w:r>
        <w:t xml:space="preserve">– Begriffe der Navigation</w:t>
      </w:r>
    </w:p>
    <w:p>
      <w:pPr>
        <w:ind w:left="780"/>
      </w:pPr>
      <w:r>
        <w:t xml:space="preserve">– Navigationssysteme, -verfahren und Einsatz</w:t>
      </w:r>
    </w:p>
    <w:p>
      <w:pPr>
        <w:ind w:left="780"/>
      </w:pPr>
      <w:r>
        <w:t xml:space="preserve">– Avionik und Flugvermessung</w:t>
      </w:r>
    </w:p>
    <w:p>
      <w:pPr>
        <w:ind w:left="420"/>
      </w:pPr>
      <w:r>
        <w:t xml:space="preserve">Technische Grundlagen der Radartechnik, insbesondere:</w:t>
      </w:r>
    </w:p>
    <w:p>
      <w:pPr>
        <w:ind w:left="780"/>
      </w:pPr>
      <w:r>
        <w:t xml:space="preserve">– Begriffe und Definitionen</w:t>
      </w:r>
    </w:p>
    <w:p>
      <w:pPr>
        <w:ind w:left="780"/>
      </w:pPr>
      <w:r>
        <w:t xml:space="preserve">– Zielaufbereitung</w:t>
      </w:r>
    </w:p>
    <w:p>
      <w:pPr>
        <w:ind w:left="780"/>
      </w:pPr>
      <w:r>
        <w:t xml:space="preserve">– Entfernungs- und Azimutmessung</w:t>
      </w:r>
    </w:p>
    <w:p>
      <w:pPr>
        <w:ind w:left="780"/>
      </w:pPr>
      <w:r>
        <w:t xml:space="preserve">– Primär- und Sekundärradarverfahren</w:t>
      </w:r>
    </w:p>
    <w:p>
      <w:pPr>
        <w:ind w:left="780"/>
      </w:pPr>
      <w:r>
        <w:t xml:space="preserve">– Radardatenaufbereitung und -übertragung</w:t>
      </w:r>
    </w:p>
    <w:p>
      <w:pPr>
        <w:ind w:left="420"/>
      </w:pPr>
      <w:r>
        <w:t xml:space="preserve">Technische Grundlagen der Flugsicherungssysteme, insbesondere:</w:t>
      </w:r>
    </w:p>
    <w:p>
      <w:pPr>
        <w:ind w:left="780"/>
      </w:pPr>
      <w:r>
        <w:t xml:space="preserve">– Funktion, Arbeitsweise, Zusammenhänge und Bedeutung von Flugsicherungssystemen</w:t>
      </w:r>
    </w:p>
    <w:p>
      <w:pPr>
        <w:ind w:left="420"/>
      </w:pPr>
      <w:r>
        <w:t xml:space="preserve">Betriebliches Praktikum, insbesondere:</w:t>
      </w:r>
    </w:p>
    <w:p>
      <w:pPr>
        <w:ind w:left="780"/>
      </w:pPr>
      <w:r>
        <w:t xml:space="preserve">– Betrieblicher Einsatz und logistische Betreuung technischer Flugsicherungssysteme</w:t>
      </w:r>
    </w:p>
    <w:p>
      <w:pPr>
        <w:ind w:left="420"/>
      </w:pPr>
      <w:r>
        <w:t xml:space="preserve">c) LeistungsnachweiseDie Kursteilnehmer haben während des Erlaubniskurses für die flugsicherungstechnische Inbetriebhaltung einen schriftlichen Leistungsnachweis mit einer Dauer von mindestens 45 und höchstens 60 Minuten in dem unter Buchstabe b aufgeführten Lehrfach „Technisches Englisch“ zu erbringen.</w:t>
      </w:r>
    </w:p>
    <w:p>
      <w:pPr>
        <w:ind w:left="420"/>
      </w:pPr>
      <w:r>
        <w:t xml:space="preserve">d) PrüfungDie Prüfung soll mindestens 150 Minuten und höchstens 210 Minuten dauern.</w:t>
      </w:r>
    </w:p>
    <w:p>
      <w:r>
        <w:rPr>
          <w:color w:val="555555"/>
          <w:sz w:val="17"/>
        </w:rPr>
        <w:t xml:space="preserve">Zitiervorschlag: Anlage 6 FSPersAV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https://recht.nulegal.eu/gesetze/FSPersAV/anlage-6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