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FSPersAV — Leistungsnachweise in der betrieblichen Ausbildung</w:t>
      </w:r>
    </w:p>
    <w:p>
      <w:r>
        <w:rPr>
          <w:color w:val="555555"/>
          <w:sz w:val="18"/>
        </w:rPr>
        <w:t xml:space="preserve">Flugsicherungspersonalausbildungsverordnung</w:t>
      </w:r>
    </w:p>
    <w:p>
      <w:r>
        <w:rPr>
          <w:color w:val="555555"/>
          <w:sz w:val="18"/>
        </w:rPr>
        <w:t xml:space="preserve">Stand: 10.06.2019 (konsolidierte Textfassung, kein amtliches Inkrafttretensdatum)</w:t>
      </w:r>
    </w:p>
    <w:p>
      <w:r>
        <w:t xml:space="preserve">(1) In der betrieblichen Ausbildung vertieft der Bewerber die in der grundlegenden Ausbildung erworbenen Kenntnisse und Fertigkeiten und lernt, sie bei der praktischen Tätigkeit auf Arbeitsplätzen der Flugsicherungsbetriebsdienste im jeweiligen Verwendungsbereich oder bei der Inbetriebhaltung flugsicherungstechnischer Einrichtungen anzuwenden. Voraussetzung für die Teilnahme an der betrieblichen Ausbildung ist der Besitz der entsprechenden Erlaubnis. Die betriebliche Ausbildung umfasst jeweils auch theoretische Ausbildungsinhalte.</w:t>
      </w:r>
    </w:p>
    <w:p>
      <w:r>
        <w:t xml:space="preserve">(2) Die Vermittlung der praktischen Ausbildungsinhalte auf operativen Arbeitsplätzen der Flugsicherungsbetriebsdienste in den Verwendungsbereichen nach § 1 Nr. 2 oder an betrieblich genutzten flugsicherungstechnischen Einrichtungen wird von Ausbildern mit gültiger Berechtigung nach § 40 durchgeführt. Sie findet bei der Flugsicherungsorganisation statt. Für das flugsicherungstechnische Personal kann die betriebliche Ausbildung auch an anderen Stellen durchgeführt werden, soweit diese über die entsprechenden flugsicherungstechnischen Einrichtungen für Schulungszwecke verfügen oder soweit eine Spezialausbildung nur an diesen Stellen angeboten wird.</w:t>
      </w:r>
    </w:p>
    <w:p>
      <w:r>
        <w:t xml:space="preserve">(3) In der betrieblichen Ausbildung sind für Flugsicherungsbetriebspersonal nach § 1 Nr. 2 zum Abschluss fachlicher Einweisungen und praktischer Trainingsphasen, für flugsicherungstechnisches Personal nach § 1 Nr. 3 zum Abschluss fachlicher Lehrgänge schriftliche oder praktische Leistungsnachweise zu erbringen.</w:t>
      </w:r>
    </w:p>
    <w:p>
      <w:r>
        <w:t xml:space="preserve">(4) Die betriebliche Ausbildung wird mit dem Erwerb der erforderlichen Berechtigungen abgeschlossen.</w:t>
      </w:r>
    </w:p>
    <w:p>
      <w:r>
        <w:t xml:space="preserve">(5) Struktur und Inhalte der betrieblichen Ausbildung sowie Art, Anzahl und Inhalte der Leistungsnachweise sind für Flugsicherungsbetriebspersonal nach § 1 Nr. 2 in Anlage 7, für flugsicherungstechnisches Personal nach § 1 Nr. 3 in Anlage 8 festgelegt.</w:t>
      </w:r>
    </w:p>
    <w:p>
      <w:r>
        <w:rPr>
          <w:color w:val="555555"/>
          <w:sz w:val="17"/>
        </w:rPr>
        <w:t xml:space="preserve">Zitiervorschlag: § 37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