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FSPersAV — Erlaubnisprüfung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Erlaubnisprüfung für Flugsicherungsbetriebspersonal nach § 1 Nr. 2 wird als praktische Arbeitsprobe an einer Simulationseinrichtung durchgeführt. Sie kann aus mehreren Teilprüfungen bestehen. In ihr sind die für die Tätigkeit unter Aufsicht im jeweiligen Verwendungsbereich in den Flugsicherungsbetriebsdiensten notwendigen praktischen Fähigkeiten und Fertigkeiten nachzuweisen.</w:t>
      </w:r>
    </w:p>
    <w:p>
      <w:r>
        <w:t xml:space="preserve">(2) Die Erlaubnisprüfung für flugsicherungstechnisches Personal nach § 1 Nr. 3 wird als theoretische Abschlussprüfung durchgeführt. In ihr sind die erforderlichen theoretischen Grundkenntnisse der Flugsicherungstechnik nachzuweisen. Die theoretische Abschlussprüfung besteht aus einer schriftlichen Aufsichtsarbeit und einem mündlichen Teil, soweit der mündliche Teil nach Anlage 9 Nr. 2 Buchstabe b erforderlich ist.</w:t>
      </w:r>
    </w:p>
    <w:p>
      <w:r>
        <w:t xml:space="preserve">(3) Zur Prüfung ist zuzulassen, wer die in der Anlage 5 oder Anlage 6 jeweils vorgeschriebenen Leistungsnachweise und die in Anlage 5 vorgeschriebenen Nachweise nach § 34 Absatz 4 erbracht hat.</w:t>
      </w:r>
    </w:p>
    <w:p>
      <w:r>
        <w:t xml:space="preserve">(4) Die Prüfung erstreckt sich auf die in der Anlage 5 oder Anlage 6 für den jeweiligen Erlaubnis- oder Ergänzungskurs geregelten Ausbildungsinhalte. Die Dauer der Prüfung richtet sich für Flugsicherungsbetriebspersonal nach Anlage 5 und für flugsicherungstechnisches Personal nach Anlage 6.</w:t>
      </w:r>
    </w:p>
    <w:p>
      <w:r>
        <w:t xml:space="preserve">(5) Das Verfahren zur Durchführung der Prüfung richtet sich nach § 41.</w:t>
      </w:r>
    </w:p>
    <w:p>
      <w:r>
        <w:rPr>
          <w:color w:val="555555"/>
          <w:sz w:val="17"/>
        </w:rPr>
        <w:t xml:space="preserve">Zitiervorschlag: § 35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