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FSPersAV — Leistungsnachweise</w:t>
      </w:r>
    </w:p>
    <w:p>
      <w:r>
        <w:rPr>
          <w:color w:val="555555"/>
          <w:sz w:val="18"/>
        </w:rPr>
        <w:t xml:space="preserve">Flugsicherungspersonalausbildungsverordnung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Erbringen von Leistungsnachweisen und die Bewertung der Leistungen sind in Anlage 9 geregelt.</w:t>
      </w:r>
    </w:p>
    <w:p>
      <w:r>
        <w:t xml:space="preserve">(2) Ein nicht erfolgreich erbrachter Leistungsnachweis kann wiederholt werden. Die Aufsichtsbehörde kann ausnahmsweise eine zweite Wiederholung zulassen, wenn begründete Aussicht auf Erfolg besteht.</w:t>
      </w:r>
    </w:p>
    <w:p>
      <w:r>
        <w:t xml:space="preserve">(3) Auf Antrag ist dem Teilnehmer nach Abschluss eines schriftlichen Leistungsnachweises Einsicht in die von ihm gefertigte Leistung zu gewähren.</w:t>
      </w:r>
    </w:p>
    <w:p>
      <w:r>
        <w:t xml:space="preserve">(4) Schriftliche Leistungsnachweise sind fünf Jahre aufzubewahren.</w:t>
      </w:r>
    </w:p>
    <w:p>
      <w:r>
        <w:rPr>
          <w:color w:val="555555"/>
          <w:sz w:val="17"/>
        </w:rPr>
        <w:t xml:space="preserve">Zitiervorschlag: § 18 FSPersAV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https://recht.nulegal.eu/gesetze/FSPersAV/18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