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FSPersAV — Erteilung der Fluglotsenlizenz</w:t>
      </w:r>
    </w:p>
    <w:p>
      <w:r>
        <w:rPr>
          <w:color w:val="555555"/>
          <w:sz w:val="18"/>
        </w:rPr>
        <w:t xml:space="preserve">Flugsicherungspersonalausbildungsverordnung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Aufsichtsbehörde erteilt die Fluglotsenlizenz an Personen,</w:t>
      </w:r>
    </w:p>
    <w:p>
      <w:pPr>
        <w:ind w:left="420"/>
      </w:pPr>
      <w:r>
        <w:t xml:space="preserve">1. die mindestens 21 Jahre alt sind; ausnahmsweise kann die Aufsichtsbehörde eine niedrigere Altersgrenze zulassen;</w:t>
      </w:r>
    </w:p>
    <w:p>
      <w:pPr>
        <w:ind w:left="420"/>
      </w:pPr>
      <w:r>
        <w:t xml:space="preserve">2. die Inhaber einer Auszubildendenlizenz sind, einen genehmigten betrieblichen Ausbildungsplan absolviert und die Prüfung oder fortlaufenden Beurteilungen nach § 14 zum Erwerb mindestens einer Berechtigung im Rahmen der erteilten Erlaubnis und Befugnisse erfolgreich abgeschlossen haben;</w:t>
      </w:r>
    </w:p>
    <w:p>
      <w:pPr>
        <w:ind w:left="420"/>
      </w:pPr>
      <w:r>
        <w:t xml:space="preserve">3. die über ein gültiges medizinisches Tauglichkeitszeugnis nach § 7 verfügen;</w:t>
      </w:r>
    </w:p>
    <w:p>
      <w:pPr>
        <w:ind w:left="420"/>
      </w:pPr>
      <w:r>
        <w:t xml:space="preserve">4. die eine ausreichende Sprachkompetenz nach § 10 Abs. 2 und 3 nachgewiesen haben und</w:t>
      </w:r>
    </w:p>
    <w:p>
      <w:pPr>
        <w:ind w:left="420"/>
      </w:pPr>
      <w:r>
        <w:t xml:space="preserve">5. bei denen § 6 Abs. 1 Nr. 6 entsprechend nicht entgegensteht.</w:t>
      </w:r>
    </w:p>
    <w:p>
      <w:r>
        <w:t xml:space="preserve">(2) Der Fluglotsenlizenzschein wird dem Fluglotsen ausgehändigt.</w:t>
      </w:r>
    </w:p>
    <w:p>
      <w:r>
        <w:t xml:space="preserve">(3) Das Innehaben der Fluglotsenlizenz berechtigt den Inhaber, selbstverantwortlich Flugverkehrskontrolldienste im Rahmen der einen Teil der Fluglotsenlizenz bildenden Erlaubnisse, Befugnisse, Berechtigungen und Sprachvermerke zu erbringen.</w:t>
      </w:r>
    </w:p>
    <w:p>
      <w:r>
        <w:rPr>
          <w:color w:val="555555"/>
          <w:sz w:val="17"/>
        </w:rPr>
        <w:t xml:space="preserve">Zitiervorschlag: § 15 FSPersAV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https://recht.nulegal.eu/gesetze/FSPersAV/15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