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FPO (Brandenburg) — Prüfungsergebnis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Ist der mündliche Teil der Prüfung nicht bestanden, so schließt die oberste Jagdbehörde den Bewerber von der weiteren Teilnahme an der Prüfung aus.</w:t>
      </w:r>
    </w:p>
    <w:p>
      <w:r>
        <w:t xml:space="preserve">(2) Ein Bewerber kann durch die oberste Jagdbehörde nach Anhörung des Prüfungsausschusses von der weiteren Teilnahme an der Prüfung ausgeschlossen werden, wenn er einen Täuschungsversuch begeht.</w:t>
      </w:r>
    </w:p>
    <w:p>
      <w:r>
        <w:t xml:space="preserve">(3) Wird ein Bewerber von der weiteren Teilnahme an der Prüfung nach den Absätzen 1 und 2 ausgeschlossen, gilt die Prüfung als „nicht bestanden“.</w:t>
      </w:r>
    </w:p>
    <w:p>
      <w:r>
        <w:t xml:space="preserve">(4) Die Prüfung ist bestanden, wenn der Bewerber den mündlichen und den praktischen Teil der Prüfung bestanden hat.</w:t>
      </w:r>
    </w:p>
    <w:p>
      <w:r>
        <w:rPr>
          <w:color w:val="555555"/>
          <w:sz w:val="17"/>
        </w:rPr>
        <w:t xml:space="preserve">Zitiervorschlag: § 6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