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FOSO (Sachsen) — Termin der Abschlussprüfung</w:t>
      </w:r>
    </w:p>
    <w:p>
      <w:r>
        <w:rPr>
          <w:color w:val="555555"/>
          <w:sz w:val="18"/>
        </w:rPr>
        <w:t xml:space="preserve">Schulordnung Fachoberschule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Abschlussprüfung findet am Ende des Schuljahres der Klassenstufe 12 statt. Die Termine werden durch die oberste Schulaufsichtsbehörde festgelegt.</w:t>
      </w:r>
    </w:p>
    <w:p>
      <w:r>
        <w:rPr>
          <w:color w:val="555555"/>
          <w:sz w:val="17"/>
        </w:rPr>
        <w:t xml:space="preserve">Zitiervorschlag: § 22 FOSO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https://recht.nulegal.eu/gesetze/FOSO/22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