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FOBOSO (Bayern) — (zu § 27) Fachabitur im DBFH-Bildungsgang</w:t>
      </w:r>
    </w:p>
    <w:p>
      <w:r>
        <w:rPr>
          <w:color w:val="555555"/>
          <w:sz w:val="18"/>
        </w:rPr>
        <w:t xml:space="preserve">Fachober- und Berufsoberschulordnung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1.</w:t>
      </w:r>
    </w:p>
    <w:p>
      <w:r>
        <w:t xml:space="preserve">Gesamtergebnisse</w:t>
      </w:r>
    </w:p>
    <w:p>
      <w:r>
        <w:t xml:space="preserve">1.1</w:t>
      </w:r>
    </w:p>
    <w:p>
      <w:r>
        <w:t xml:space="preserve">Gewerblich-technische Ausbildungsberufe</w:t>
      </w:r>
    </w:p>
    <w:p>
      <w:r>
        <w:t xml:space="preserve">Fach</w:t>
      </w:r>
    </w:p>
    <w:p>
      <w:r>
        <w:t xml:space="preserve">Ergebnisse nach Punkten (höchstmöglicher Gewichtungsfaktor)</w:t>
      </w:r>
    </w:p>
    <w:p>
      <w:r>
        <w:t xml:space="preserve">Prüfung nach Punkten Gewichtungsfaktor</w:t>
      </w:r>
    </w:p>
    <w:p>
      <w:r>
        <w:t xml:space="preserve">Gesamtergebnis im Fach als Punktzahl gerundet gemäß § 19 Abs. 6</w:t>
      </w:r>
    </w:p>
    <w:p>
      <w:r>
        <w:t xml:space="preserve">Gesamtergebnis im Fach als Note gemäß § 35 Abs. 3</w:t>
      </w:r>
    </w:p>
    <w:p>
      <w:r>
        <w:t xml:space="preserve">2+3/1</w:t>
      </w:r>
    </w:p>
    <w:p>
      <w:r>
        <w:t xml:space="preserve">3/2</w:t>
      </w:r>
    </w:p>
    <w:p>
      <w:r>
        <w:t xml:space="preserve">Religionslehre</w:t>
      </w:r>
    </w:p>
    <w:p>
      <w:r>
        <w:t xml:space="preserve">1</w:t>
      </w:r>
    </w:p>
    <w:p>
      <w:r>
        <w:t xml:space="preserve">Politik und Gesellschaft</w:t>
      </w:r>
    </w:p>
    <w:p>
      <w:r>
        <w:t xml:space="preserve">1</w:t>
      </w:r>
    </w:p>
    <w:p>
      <w:r>
        <w:t xml:space="preserve">Geschichte</w:t>
      </w:r>
    </w:p>
    <w:p>
      <w:r>
        <w:t xml:space="preserve">1</w:t>
      </w:r>
    </w:p>
    <w:p>
      <w:r>
        <w:t xml:space="preserve">1</w:t>
      </w:r>
    </w:p>
    <w:p>
      <w:r>
        <w:t xml:space="preserve">Deutsch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Englisch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Mathematik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Mathematik Additum (T)</w:t>
      </w:r>
    </w:p>
    <w:p>
      <w:r>
        <w:t xml:space="preserve">1</w:t>
      </w:r>
    </w:p>
    <w:p>
      <w:r>
        <w:t xml:space="preserve">1</w:t>
      </w:r>
    </w:p>
    <w:p>
      <w:r>
        <w:t xml:space="preserve">Physik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Chemie</w:t>
      </w:r>
    </w:p>
    <w:p>
      <w:r>
        <w:t xml:space="preserve">1</w:t>
      </w:r>
    </w:p>
    <w:p>
      <w:r>
        <w:t xml:space="preserve">1</w:t>
      </w:r>
    </w:p>
    <w:p>
      <w:r>
        <w:t xml:space="preserve">Informatik</w:t>
      </w:r>
    </w:p>
    <w:p>
      <w:r>
        <w:t xml:space="preserve">1</w:t>
      </w:r>
    </w:p>
    <w:p>
      <w:r>
        <w:t xml:space="preserve">1</w:t>
      </w:r>
    </w:p>
    <w:p>
      <w:r>
        <w:t xml:space="preserve">[Amtl. Anm.:] Im Falle des Art. 47 Abs. 1 BayEUG: Ethik.</w:t>
      </w:r>
    </w:p>
    <w:p>
      <w:r>
        <w:t xml:space="preserve">[Amtl. Anm.:] Mindestens mit einfacher Gewichtung muss das Halbjahresergebnis aus dem Ausbildungsabschnitt 3/2 nach § 35 Abs. 8 Nr. 2 eingebracht werden.</w:t>
      </w:r>
    </w:p>
    <w:p>
      <w:r>
        <w:t xml:space="preserve">1.2</w:t>
      </w:r>
    </w:p>
    <w:p>
      <w:r>
        <w:t xml:space="preserve">Kaufmännische Ausbildungsberufe</w:t>
      </w:r>
    </w:p>
    <w:p>
      <w:r>
        <w:t xml:space="preserve">Fach</w:t>
      </w:r>
    </w:p>
    <w:p>
      <w:r>
        <w:t xml:space="preserve">Leistungen nach Punkten (höchstmöglicher Gewichtungsfaktor)</w:t>
      </w:r>
    </w:p>
    <w:p>
      <w:r>
        <w:t xml:space="preserve">Prüfung nach Punkten Gewichtungsfaktor</w:t>
      </w:r>
    </w:p>
    <w:p>
      <w:r>
        <w:t xml:space="preserve">Gesamtergebnis im Fach als Punktzahl gerundet gemäß § 19 Abs. 6</w:t>
      </w:r>
    </w:p>
    <w:p>
      <w:r>
        <w:t xml:space="preserve">Gesamtergebnis im Fach als Note gemäß § 35 Abs. 3</w:t>
      </w:r>
    </w:p>
    <w:p>
      <w:r>
        <w:t xml:space="preserve">2+3/1</w:t>
      </w:r>
    </w:p>
    <w:p>
      <w:r>
        <w:t xml:space="preserve">3/2</w:t>
      </w:r>
    </w:p>
    <w:p>
      <w:r>
        <w:t xml:space="preserve">Religionslehre</w:t>
      </w:r>
    </w:p>
    <w:p>
      <w:r>
        <w:t xml:space="preserve">1</w:t>
      </w:r>
    </w:p>
    <w:p>
      <w:r>
        <w:t xml:space="preserve">Politik und Gesellschaft</w:t>
      </w:r>
    </w:p>
    <w:p>
      <w:r>
        <w:t xml:space="preserve">1</w:t>
      </w:r>
    </w:p>
    <w:p>
      <w:r>
        <w:t xml:space="preserve">Geschichte</w:t>
      </w:r>
    </w:p>
    <w:p>
      <w:r>
        <w:t xml:space="preserve">1</w:t>
      </w:r>
    </w:p>
    <w:p>
      <w:r>
        <w:t xml:space="preserve">1</w:t>
      </w:r>
    </w:p>
    <w:p>
      <w:r>
        <w:t xml:space="preserve">Deutsch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Englisch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Mathematik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Naturwissenschaften</w:t>
      </w:r>
    </w:p>
    <w:p>
      <w:r>
        <w:t xml:space="preserve">1</w:t>
      </w:r>
    </w:p>
    <w:p>
      <w:r>
        <w:t xml:space="preserve">1</w:t>
      </w:r>
    </w:p>
    <w:p>
      <w:r>
        <w:t xml:space="preserve">BWL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Volkswirtschaftslehre</w:t>
      </w:r>
    </w:p>
    <w:p>
      <w:r>
        <w:t xml:space="preserve">1</w:t>
      </w:r>
    </w:p>
    <w:p>
      <w:r>
        <w:t xml:space="preserve">1</w:t>
      </w:r>
    </w:p>
    <w:p>
      <w:r>
        <w:t xml:space="preserve">Informatik</w:t>
      </w:r>
    </w:p>
    <w:p>
      <w:r>
        <w:t xml:space="preserve">1</w:t>
      </w:r>
    </w:p>
    <w:p>
      <w:r>
        <w:t xml:space="preserve">1</w:t>
      </w:r>
    </w:p>
    <w:p>
      <w:r>
        <w:t xml:space="preserve">[Amtl. Anm.:] Im Falle des Art. 47 Abs. 1 BayEUG: Ethik.</w:t>
      </w:r>
    </w:p>
    <w:p>
      <w:r>
        <w:t xml:space="preserve">[Amtl. Anm.:] Mindestens mit einfacher Gewichtung muss das Halbjahresergebnis aus dem Ausbildungsabschnitt 3/2 nach § 35 Abs. 8 Nr. 2 eingebracht werden.</w:t>
      </w:r>
    </w:p>
    <w:p>
      <w:r>
        <w:t xml:space="preserve">2.</w:t>
      </w:r>
    </w:p>
    <w:p>
      <w:r>
        <w:t xml:space="preserve">Abschlussergebnis und Ermittlung der Durchschnittsnote</w:t>
      </w:r>
    </w:p>
    <w:p>
      <w:r>
        <w:t xml:space="preserve">einzubringende Leistungen</w:t>
      </w:r>
    </w:p>
    <w:p>
      <w:r>
        <w:t xml:space="preserve">Höchstpunktzahl</w:t>
      </w:r>
    </w:p>
    <w:p>
      <w:r>
        <w:t xml:space="preserve">Voraussetzungen für das Bestehen (zusammen zu erfüllen)</w:t>
      </w:r>
    </w:p>
    <w:p>
      <w:r>
        <w:t xml:space="preserve">4 Prüfungen, je zweifach</w:t>
      </w:r>
    </w:p>
    <w:p>
      <w:r>
        <w:t xml:space="preserve">120</w:t>
      </w:r>
    </w:p>
    <w:p>
      <w:r>
        <w:t xml:space="preserve">höchstens 2 Prüfungsergebnisse mit 0 bis 3 Punkten, wobei Ergebnisse mit 0 Punkten doppelt gezählt werden</w:t>
      </w:r>
    </w:p>
    <w:p>
      <w:r>
        <w:t xml:space="preserve">17 weitere zu beachtende Leistungen gemäß Nr. 1.</w:t>
      </w:r>
    </w:p>
    <w:p>
      <w:r>
        <w:t xml:space="preserve">Aus jedem einbringungsfähigen Fach kann höchstens ein Halbjahresergebnis unberücksichtigt bleiben.</w:t>
      </w:r>
    </w:p>
    <w:p>
      <w:r>
        <w:t xml:space="preserve">255</w:t>
      </w:r>
    </w:p>
    <w:p>
      <w:r>
        <w:t xml:space="preserve">In einbringungsfähigen Fächern:</w:t>
      </w:r>
    </w:p>
    <w:p>
      <w:r>
        <w:t xml:space="preserve">a) sämtliche Gesamtergebnisse (GE) mindestens „ausreichend“ oder</w:t>
      </w:r>
    </w:p>
    <w:p>
      <w:r>
        <w:t xml:space="preserve">b) höchstens 2 GE mit weniger als 4 Punkten, wobei Ergebnisse mit 0 Punkten doppelt gezählt werden und nachfolgende Summenbedingung</w:t>
      </w:r>
    </w:p>
    <w:p>
      <w:r>
        <w:t xml:space="preserve">(§ 35 Abs. 9)</w:t>
      </w:r>
    </w:p>
    <w:p>
      <w:r>
        <w:t xml:space="preserve">Summe</w:t>
      </w:r>
    </w:p>
    <w:p>
      <w:r>
        <w:t xml:space="preserve">375</w:t>
      </w:r>
    </w:p>
    <w:p>
      <w:r>
        <w:t xml:space="preserve">mindestens 125 Punkte bei einem GE mit weniger als 4 Punkten</w:t>
      </w:r>
    </w:p>
    <w:p>
      <w:r>
        <w:t xml:space="preserve">mindestens 150 Punkte bei zwei GE mit weniger als 4 Punkten</w:t>
      </w:r>
    </w:p>
    <w:p>
      <w:r>
        <w:t xml:space="preserve">1.</w:t>
      </w:r>
    </w:p>
    <w:p>
      <w:r>
        <w:t xml:space="preserve">Berechnung der Durchschnittsnote</w:t>
      </w:r>
    </w:p>
    <w:p>
      <w:r>
        <w:t xml:space="preserve">M = höchstens erreichbare Punktesumme</w:t>
      </w:r>
    </w:p>
    <w:p>
      <w:r>
        <w:t xml:space="preserve">E = in den eingebrachten Ergebnissen tatsächlich erreichte Punktsumme</w:t>
      </w:r>
    </w:p>
    <w:p>
      <w:r>
        <w:t xml:space="preserve">S = Durchschnittsnote S</w:t>
      </w:r>
    </w:p>
    <w:p>
      <w:r>
        <w:t xml:space="preserve">S = 17/3 – 5*E/M</w:t>
      </w:r>
    </w:p>
    <w:p>
      <w:r>
        <w:t xml:space="preserve">2.</w:t>
      </w:r>
    </w:p>
    <w:p>
      <w:r>
        <w:t xml:space="preserve">Rundung</w:t>
      </w:r>
    </w:p>
    <w:p>
      <w:r>
        <w:t xml:space="preserve">Schnitte unter 1 werden auf 1,0 aufgerundet.</w:t>
      </w:r>
    </w:p>
    <w:p>
      <w:r>
        <w:t xml:space="preserve">Ansonsten wird die Durchschnittsnote ohne Rundung auf eine Nachkommastelle berechnet.</w:t>
      </w:r>
    </w:p>
    <w:p>
      <w:r>
        <w:rPr>
          <w:color w:val="555555"/>
          <w:sz w:val="17"/>
        </w:rPr>
        <w:t xml:space="preserve">Zitiervorschlag: Anlage 5 FOBOSO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https://recht.nulegal.eu/gesetze/FOBOSO/anlage-5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